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DEA7" w14:textId="288A8527" w:rsidR="005D75E0" w:rsidRPr="00F55947" w:rsidRDefault="005D75E0" w:rsidP="005D75E0">
      <w:pPr>
        <w:spacing w:line="240" w:lineRule="auto"/>
        <w:ind w:left="709"/>
        <w:rPr>
          <w:rFonts w:ascii="Times New Roman" w:hAnsi="Times New Roman"/>
          <w:color w:val="FF0000"/>
        </w:rPr>
      </w:pPr>
      <w:r w:rsidRPr="00F55947">
        <w:rPr>
          <w:rFonts w:ascii="Times New Roman" w:hAnsi="Times New Roman"/>
        </w:rPr>
        <w:t xml:space="preserve">Nombre </w:t>
      </w:r>
      <w:r>
        <w:rPr>
          <w:rFonts w:ascii="Times New Roman" w:hAnsi="Times New Roman"/>
        </w:rPr>
        <w:t>g</w:t>
      </w:r>
      <w:r w:rsidRPr="00F55947">
        <w:rPr>
          <w:rFonts w:ascii="Times New Roman" w:hAnsi="Times New Roman"/>
        </w:rPr>
        <w:t xml:space="preserve">enérico: BIOIMPLANTE DE ALOINJERTO OSTEOCONDUCTIVO </w:t>
      </w:r>
      <w:r w:rsidRPr="00F55947">
        <w:rPr>
          <w:rFonts w:ascii="Times New Roman" w:hAnsi="Times New Roman"/>
          <w:color w:val="FF0000"/>
        </w:rPr>
        <w:t>Y OSTEOINDUCTIVO</w:t>
      </w:r>
      <w:r>
        <w:rPr>
          <w:rFonts w:ascii="Times New Roman" w:hAnsi="Times New Roman"/>
          <w:color w:val="FF0000"/>
        </w:rPr>
        <w:t xml:space="preserve">, </w:t>
      </w:r>
      <w:r w:rsidRPr="00455A85">
        <w:rPr>
          <w:rFonts w:ascii="Times New Roman" w:hAnsi="Times New Roman"/>
          <w:sz w:val="24"/>
          <w:szCs w:val="24"/>
          <w:lang w:val="es-PA"/>
        </w:rPr>
        <w:t>(formulario 22463)</w:t>
      </w:r>
    </w:p>
    <w:p w14:paraId="417C980A" w14:textId="77777777" w:rsidR="005D75E0" w:rsidRDefault="005D75E0" w:rsidP="005D75E0">
      <w:pPr>
        <w:spacing w:line="240" w:lineRule="auto"/>
        <w:ind w:left="708"/>
        <w:rPr>
          <w:rFonts w:ascii="Times New Roman" w:hAnsi="Times New Roman"/>
        </w:rPr>
      </w:pPr>
    </w:p>
    <w:p w14:paraId="63E19CA2" w14:textId="77777777" w:rsidR="005D75E0" w:rsidRPr="00F55947" w:rsidRDefault="005D75E0" w:rsidP="005D75E0">
      <w:pPr>
        <w:spacing w:line="240" w:lineRule="auto"/>
        <w:ind w:left="708"/>
        <w:rPr>
          <w:rFonts w:ascii="Times New Roman" w:hAnsi="Times New Roman"/>
        </w:rPr>
      </w:pPr>
      <w:r w:rsidRPr="00F55947">
        <w:rPr>
          <w:rFonts w:ascii="Times New Roman" w:hAnsi="Times New Roman"/>
        </w:rPr>
        <w:t xml:space="preserve">Descripción del </w:t>
      </w:r>
      <w:r>
        <w:rPr>
          <w:rFonts w:ascii="Times New Roman" w:hAnsi="Times New Roman"/>
        </w:rPr>
        <w:t>p</w:t>
      </w:r>
      <w:r w:rsidRPr="00F55947">
        <w:rPr>
          <w:rFonts w:ascii="Times New Roman" w:hAnsi="Times New Roman"/>
        </w:rPr>
        <w:t xml:space="preserve">roducto: </w:t>
      </w:r>
      <w:r w:rsidRPr="00F55947">
        <w:rPr>
          <w:rFonts w:ascii="Times New Roman" w:hAnsi="Times New Roman"/>
          <w:color w:val="FF0000"/>
        </w:rPr>
        <w:t>Para mantener el espacio y generar un entorno favorable para la regeneración de hueso vital.</w:t>
      </w:r>
    </w:p>
    <w:p w14:paraId="6142ED5C" w14:textId="77777777" w:rsidR="005D75E0" w:rsidRPr="00F55947" w:rsidRDefault="005D75E0" w:rsidP="005D75E0">
      <w:pPr>
        <w:spacing w:line="240" w:lineRule="auto"/>
        <w:ind w:left="708"/>
        <w:rPr>
          <w:rFonts w:ascii="Times New Roman" w:hAnsi="Times New Roman"/>
        </w:rPr>
      </w:pPr>
    </w:p>
    <w:p w14:paraId="5F98BB96" w14:textId="77777777" w:rsidR="005D75E0" w:rsidRPr="00F55947" w:rsidRDefault="005D75E0" w:rsidP="005D75E0">
      <w:pPr>
        <w:spacing w:line="240" w:lineRule="auto"/>
        <w:ind w:left="708"/>
        <w:rPr>
          <w:rFonts w:ascii="Times New Roman" w:hAnsi="Times New Roman"/>
        </w:rPr>
      </w:pPr>
      <w:r w:rsidRPr="00F55947">
        <w:rPr>
          <w:rFonts w:ascii="Times New Roman" w:hAnsi="Times New Roman"/>
        </w:rPr>
        <w:t xml:space="preserve">Especificaciones </w:t>
      </w:r>
      <w:r>
        <w:rPr>
          <w:rFonts w:ascii="Times New Roman" w:hAnsi="Times New Roman"/>
        </w:rPr>
        <w:t>t</w:t>
      </w:r>
      <w:r w:rsidRPr="00F55947">
        <w:rPr>
          <w:rFonts w:ascii="Times New Roman" w:hAnsi="Times New Roman"/>
        </w:rPr>
        <w:t>écnicas:</w:t>
      </w:r>
    </w:p>
    <w:p w14:paraId="0161492E" w14:textId="77777777" w:rsidR="005D75E0" w:rsidRDefault="005D75E0" w:rsidP="005D75E0">
      <w:pPr>
        <w:spacing w:line="240" w:lineRule="auto"/>
        <w:ind w:left="708"/>
        <w:rPr>
          <w:rFonts w:ascii="Times New Roman" w:hAnsi="Times New Roman"/>
        </w:rPr>
      </w:pPr>
    </w:p>
    <w:p w14:paraId="0C411B78" w14:textId="77777777" w:rsidR="005D75E0" w:rsidRPr="00F55947" w:rsidRDefault="005D75E0" w:rsidP="005D75E0">
      <w:pPr>
        <w:spacing w:line="240" w:lineRule="auto"/>
        <w:ind w:left="708"/>
        <w:rPr>
          <w:rFonts w:ascii="Times New Roman" w:hAnsi="Times New Roman"/>
        </w:rPr>
      </w:pPr>
    </w:p>
    <w:p w14:paraId="38C76F16" w14:textId="77777777" w:rsidR="005D75E0" w:rsidRDefault="005D75E0" w:rsidP="005D75E0">
      <w:pPr>
        <w:numPr>
          <w:ilvl w:val="2"/>
          <w:numId w:val="1"/>
        </w:numPr>
        <w:spacing w:line="240" w:lineRule="auto"/>
        <w:ind w:left="1418" w:hanging="567"/>
        <w:rPr>
          <w:rFonts w:ascii="Times New Roman" w:hAnsi="Times New Roman"/>
        </w:rPr>
      </w:pPr>
      <w:r>
        <w:rPr>
          <w:rFonts w:ascii="Times New Roman" w:hAnsi="Times New Roman"/>
        </w:rPr>
        <w:t>Vial:</w:t>
      </w:r>
    </w:p>
    <w:p w14:paraId="55FD6F94" w14:textId="77777777" w:rsidR="005D75E0" w:rsidRPr="00F55947" w:rsidRDefault="005D75E0" w:rsidP="005D75E0">
      <w:pPr>
        <w:numPr>
          <w:ilvl w:val="1"/>
          <w:numId w:val="3"/>
        </w:numPr>
        <w:spacing w:line="240" w:lineRule="auto"/>
        <w:ind w:firstLine="21"/>
        <w:rPr>
          <w:rFonts w:ascii="Times New Roman" w:hAnsi="Times New Roman"/>
        </w:rPr>
      </w:pPr>
      <w:r w:rsidRPr="00F55947">
        <w:rPr>
          <w:rFonts w:ascii="Times New Roman" w:hAnsi="Times New Roman"/>
        </w:rPr>
        <w:t xml:space="preserve">Proporción: </w:t>
      </w:r>
    </w:p>
    <w:p w14:paraId="76AE54FB" w14:textId="77777777" w:rsidR="005D75E0" w:rsidRDefault="005D75E0" w:rsidP="005D75E0">
      <w:pPr>
        <w:numPr>
          <w:ilvl w:val="2"/>
          <w:numId w:val="3"/>
        </w:numPr>
        <w:spacing w:line="240" w:lineRule="auto"/>
        <w:ind w:hanging="576"/>
        <w:rPr>
          <w:rFonts w:ascii="Times New Roman" w:hAnsi="Times New Roman"/>
        </w:rPr>
      </w:pPr>
      <w:r>
        <w:rPr>
          <w:rFonts w:ascii="Times New Roman" w:hAnsi="Times New Roman"/>
        </w:rPr>
        <w:t>Con 70%</w:t>
      </w:r>
      <w:r w:rsidRPr="00F559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a</w:t>
      </w:r>
      <w:r w:rsidRPr="00F55947">
        <w:rPr>
          <w:rFonts w:ascii="Times New Roman" w:hAnsi="Times New Roman"/>
        </w:rPr>
        <w:t>loinjerto</w:t>
      </w:r>
      <w:r>
        <w:rPr>
          <w:rFonts w:ascii="Times New Roman" w:hAnsi="Times New Roman"/>
        </w:rPr>
        <w:t xml:space="preserve"> p</w:t>
      </w:r>
      <w:r w:rsidRPr="00F55947">
        <w:rPr>
          <w:rFonts w:ascii="Times New Roman" w:hAnsi="Times New Roman"/>
        </w:rPr>
        <w:t xml:space="preserve">articulado </w:t>
      </w:r>
      <w:r>
        <w:rPr>
          <w:rFonts w:ascii="Times New Roman" w:hAnsi="Times New Roman"/>
        </w:rPr>
        <w:t>c</w:t>
      </w:r>
      <w:r w:rsidRPr="00F55947">
        <w:rPr>
          <w:rFonts w:ascii="Times New Roman" w:hAnsi="Times New Roman"/>
        </w:rPr>
        <w:t xml:space="preserve">ortical </w:t>
      </w:r>
      <w:r>
        <w:rPr>
          <w:rFonts w:ascii="Times New Roman" w:hAnsi="Times New Roman"/>
        </w:rPr>
        <w:t>m</w:t>
      </w:r>
      <w:r w:rsidRPr="00F55947">
        <w:rPr>
          <w:rFonts w:ascii="Times New Roman" w:hAnsi="Times New Roman"/>
        </w:rPr>
        <w:t>ineralizado</w:t>
      </w:r>
      <w:r>
        <w:rPr>
          <w:rFonts w:ascii="Times New Roman" w:hAnsi="Times New Roman"/>
        </w:rPr>
        <w:t xml:space="preserve"> </w:t>
      </w:r>
      <w:r w:rsidRPr="00F55947">
        <w:rPr>
          <w:rFonts w:ascii="Times New Roman" w:hAnsi="Times New Roman"/>
        </w:rPr>
        <w:t xml:space="preserve">y </w:t>
      </w:r>
      <w:r>
        <w:rPr>
          <w:rFonts w:ascii="Times New Roman" w:hAnsi="Times New Roman"/>
        </w:rPr>
        <w:t>30% de d</w:t>
      </w:r>
      <w:r w:rsidRPr="00F55947">
        <w:rPr>
          <w:rFonts w:ascii="Times New Roman" w:hAnsi="Times New Roman"/>
        </w:rPr>
        <w:t>esmineralizado</w:t>
      </w:r>
      <w:r>
        <w:rPr>
          <w:rFonts w:ascii="Times New Roman" w:hAnsi="Times New Roman"/>
        </w:rPr>
        <w:t>.</w:t>
      </w:r>
    </w:p>
    <w:p w14:paraId="18FF27AF" w14:textId="77777777" w:rsidR="005D75E0" w:rsidRDefault="005D75E0" w:rsidP="005D75E0">
      <w:pPr>
        <w:numPr>
          <w:ilvl w:val="2"/>
          <w:numId w:val="3"/>
        </w:numPr>
        <w:spacing w:line="240" w:lineRule="auto"/>
        <w:ind w:hanging="576"/>
        <w:rPr>
          <w:rFonts w:ascii="Times New Roman" w:hAnsi="Times New Roman"/>
        </w:rPr>
      </w:pPr>
      <w:r w:rsidRPr="00FD5057">
        <w:rPr>
          <w:rFonts w:ascii="Times New Roman" w:hAnsi="Times New Roman"/>
        </w:rPr>
        <w:t xml:space="preserve">Niveles de calcio residual entre 1% y 4% sin comprometer las propiedades </w:t>
      </w:r>
      <w:proofErr w:type="spellStart"/>
      <w:r w:rsidRPr="00FD5057">
        <w:rPr>
          <w:rFonts w:ascii="Times New Roman" w:hAnsi="Times New Roman"/>
        </w:rPr>
        <w:t>osteoconductoras</w:t>
      </w:r>
      <w:proofErr w:type="spellEnd"/>
      <w:r w:rsidRPr="00FD5057">
        <w:rPr>
          <w:rFonts w:ascii="Times New Roman" w:hAnsi="Times New Roman"/>
        </w:rPr>
        <w:t xml:space="preserve"> inherentes del injerto ni el potencial </w:t>
      </w:r>
      <w:proofErr w:type="spellStart"/>
      <w:r w:rsidRPr="00FD5057">
        <w:rPr>
          <w:rFonts w:ascii="Times New Roman" w:hAnsi="Times New Roman"/>
        </w:rPr>
        <w:t>osteoinductivo</w:t>
      </w:r>
      <w:proofErr w:type="spellEnd"/>
      <w:r w:rsidRPr="00FD5057">
        <w:rPr>
          <w:rFonts w:ascii="Times New Roman" w:hAnsi="Times New Roman"/>
        </w:rPr>
        <w:t>.</w:t>
      </w:r>
    </w:p>
    <w:p w14:paraId="0FA219DA" w14:textId="77777777" w:rsidR="005D75E0" w:rsidRPr="00FD5057" w:rsidRDefault="005D75E0" w:rsidP="005D75E0">
      <w:pPr>
        <w:numPr>
          <w:ilvl w:val="2"/>
          <w:numId w:val="3"/>
        </w:numPr>
        <w:spacing w:line="240" w:lineRule="auto"/>
        <w:ind w:hanging="576"/>
        <w:rPr>
          <w:rFonts w:ascii="Times New Roman" w:hAnsi="Times New Roman"/>
        </w:rPr>
      </w:pPr>
      <w:r w:rsidRPr="00FD5057">
        <w:rPr>
          <w:rFonts w:ascii="Times New Roman" w:hAnsi="Times New Roman"/>
        </w:rPr>
        <w:t>Partícula mineralizada en proporción</w:t>
      </w:r>
      <w:r>
        <w:rPr>
          <w:rFonts w:ascii="Times New Roman" w:hAnsi="Times New Roman"/>
        </w:rPr>
        <w:t xml:space="preserve"> d</w:t>
      </w:r>
      <w:r w:rsidRPr="00FD5057">
        <w:rPr>
          <w:rFonts w:ascii="Times New Roman" w:hAnsi="Times New Roman"/>
        </w:rPr>
        <w:t xml:space="preserve">e 50% de cortical y 50% de esponjosa. </w:t>
      </w:r>
    </w:p>
    <w:p w14:paraId="58C6794A" w14:textId="77777777" w:rsidR="005D75E0" w:rsidRDefault="005D75E0" w:rsidP="005D75E0">
      <w:pPr>
        <w:numPr>
          <w:ilvl w:val="1"/>
          <w:numId w:val="3"/>
        </w:numPr>
        <w:spacing w:line="240" w:lineRule="auto"/>
        <w:ind w:firstLine="21"/>
        <w:rPr>
          <w:rFonts w:ascii="Times New Roman" w:hAnsi="Times New Roman"/>
        </w:rPr>
      </w:pPr>
      <w:r w:rsidRPr="00F55947">
        <w:rPr>
          <w:rFonts w:ascii="Times New Roman" w:hAnsi="Times New Roman"/>
        </w:rPr>
        <w:t xml:space="preserve">Propiedades </w:t>
      </w:r>
      <w:proofErr w:type="spellStart"/>
      <w:r w:rsidRPr="00F55947">
        <w:rPr>
          <w:rFonts w:ascii="Times New Roman" w:hAnsi="Times New Roman"/>
        </w:rPr>
        <w:t>osteoconductivas</w:t>
      </w:r>
      <w:proofErr w:type="spellEnd"/>
      <w:r w:rsidRPr="00F55947">
        <w:rPr>
          <w:rFonts w:ascii="Times New Roman" w:hAnsi="Times New Roman"/>
        </w:rPr>
        <w:t xml:space="preserve"> y </w:t>
      </w:r>
      <w:proofErr w:type="spellStart"/>
      <w:r w:rsidRPr="00F55947">
        <w:rPr>
          <w:rFonts w:ascii="Times New Roman" w:hAnsi="Times New Roman"/>
        </w:rPr>
        <w:t>osteoinductivas</w:t>
      </w:r>
      <w:proofErr w:type="spellEnd"/>
      <w:r w:rsidRPr="00F55947">
        <w:rPr>
          <w:rFonts w:ascii="Times New Roman" w:hAnsi="Times New Roman"/>
        </w:rPr>
        <w:t xml:space="preserve">. </w:t>
      </w:r>
    </w:p>
    <w:p w14:paraId="5127F575" w14:textId="77777777" w:rsidR="005D75E0" w:rsidRDefault="005D75E0" w:rsidP="005D75E0">
      <w:pPr>
        <w:numPr>
          <w:ilvl w:val="1"/>
          <w:numId w:val="3"/>
        </w:numPr>
        <w:spacing w:line="240" w:lineRule="auto"/>
        <w:ind w:firstLine="21"/>
        <w:rPr>
          <w:rFonts w:ascii="Times New Roman" w:hAnsi="Times New Roman"/>
        </w:rPr>
      </w:pPr>
      <w:r w:rsidRPr="00FD5057">
        <w:rPr>
          <w:rFonts w:ascii="Times New Roman" w:hAnsi="Times New Roman"/>
        </w:rPr>
        <w:t>Matriz ósea natural.</w:t>
      </w:r>
    </w:p>
    <w:p w14:paraId="050060B9" w14:textId="77777777" w:rsidR="005D75E0" w:rsidRPr="00FD5057" w:rsidRDefault="005D75E0" w:rsidP="005D75E0">
      <w:pPr>
        <w:numPr>
          <w:ilvl w:val="1"/>
          <w:numId w:val="3"/>
        </w:numPr>
        <w:spacing w:line="240" w:lineRule="auto"/>
        <w:ind w:firstLine="21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FD5057">
        <w:rPr>
          <w:rFonts w:ascii="Times New Roman" w:hAnsi="Times New Roman"/>
        </w:rPr>
        <w:t xml:space="preserve">amaño </w:t>
      </w:r>
      <w:r>
        <w:rPr>
          <w:rFonts w:ascii="Times New Roman" w:hAnsi="Times New Roman"/>
        </w:rPr>
        <w:t>de las p</w:t>
      </w:r>
      <w:r w:rsidRPr="00FD5057">
        <w:rPr>
          <w:rFonts w:ascii="Times New Roman" w:hAnsi="Times New Roman"/>
        </w:rPr>
        <w:t>artículas</w:t>
      </w:r>
      <w:r>
        <w:rPr>
          <w:rFonts w:ascii="Times New Roman" w:hAnsi="Times New Roman"/>
        </w:rPr>
        <w:t xml:space="preserve">: de </w:t>
      </w:r>
      <w:r w:rsidRPr="00FD5057">
        <w:rPr>
          <w:rFonts w:ascii="Times New Roman" w:hAnsi="Times New Roman"/>
        </w:rPr>
        <w:t>250 a 1000</w:t>
      </w:r>
      <w:r>
        <w:rPr>
          <w:rFonts w:ascii="Times New Roman" w:hAnsi="Times New Roman"/>
        </w:rPr>
        <w:t xml:space="preserve"> m</w:t>
      </w:r>
      <w:r w:rsidRPr="00FD5057">
        <w:rPr>
          <w:rFonts w:ascii="Times New Roman" w:hAnsi="Times New Roman"/>
        </w:rPr>
        <w:t>icrones</w:t>
      </w:r>
      <w:r>
        <w:rPr>
          <w:rFonts w:ascii="Times New Roman" w:hAnsi="Times New Roman"/>
        </w:rPr>
        <w:t>.</w:t>
      </w:r>
      <w:r w:rsidRPr="00FD5057">
        <w:rPr>
          <w:rFonts w:ascii="Times New Roman" w:hAnsi="Times New Roman"/>
        </w:rPr>
        <w:t xml:space="preserve"> </w:t>
      </w:r>
    </w:p>
    <w:p w14:paraId="7A8B5D2A" w14:textId="77777777" w:rsidR="005D75E0" w:rsidRPr="00FB528C" w:rsidRDefault="005D75E0" w:rsidP="005D75E0">
      <w:pPr>
        <w:numPr>
          <w:ilvl w:val="0"/>
          <w:numId w:val="3"/>
        </w:numPr>
        <w:spacing w:line="240" w:lineRule="auto"/>
        <w:ind w:left="1418" w:hanging="567"/>
        <w:rPr>
          <w:rFonts w:ascii="Times New Roman" w:hAnsi="Times New Roman"/>
        </w:rPr>
      </w:pPr>
      <w:r w:rsidRPr="00F55947">
        <w:rPr>
          <w:rFonts w:ascii="Times New Roman" w:hAnsi="Times New Roman"/>
        </w:rPr>
        <w:t>Esterilizado</w:t>
      </w:r>
      <w:r>
        <w:rPr>
          <w:rFonts w:ascii="Times New Roman" w:hAnsi="Times New Roman"/>
        </w:rPr>
        <w:t xml:space="preserve"> con un n</w:t>
      </w:r>
      <w:r w:rsidRPr="00FB528C">
        <w:rPr>
          <w:rFonts w:ascii="Times New Roman" w:hAnsi="Times New Roman"/>
        </w:rPr>
        <w:t xml:space="preserve">ivel de garantía de esterilidad (SAL) de 10 a la menos 6 </w:t>
      </w:r>
      <w:r w:rsidRPr="00FB528C">
        <w:rPr>
          <w:rFonts w:ascii="Times New Roman" w:hAnsi="Times New Roman"/>
          <w:color w:val="FF0000"/>
        </w:rPr>
        <w:t>(0.000001)</w:t>
      </w:r>
      <w:r>
        <w:rPr>
          <w:rFonts w:ascii="Times New Roman" w:hAnsi="Times New Roman"/>
        </w:rPr>
        <w:t>, s</w:t>
      </w:r>
      <w:r w:rsidRPr="00FB528C">
        <w:rPr>
          <w:rFonts w:ascii="Times New Roman" w:hAnsi="Times New Roman"/>
        </w:rPr>
        <w:t xml:space="preserve">in comprometer las propiedades </w:t>
      </w:r>
      <w:proofErr w:type="spellStart"/>
      <w:r w:rsidRPr="00FB528C">
        <w:rPr>
          <w:rFonts w:ascii="Times New Roman" w:hAnsi="Times New Roman"/>
        </w:rPr>
        <w:t>osteoconductoras</w:t>
      </w:r>
      <w:proofErr w:type="spellEnd"/>
      <w:r w:rsidRPr="00FB528C">
        <w:rPr>
          <w:rFonts w:ascii="Times New Roman" w:hAnsi="Times New Roman"/>
        </w:rPr>
        <w:t xml:space="preserve"> inherentes del injerto. </w:t>
      </w:r>
    </w:p>
    <w:p w14:paraId="4F820ACB" w14:textId="77777777" w:rsidR="005D75E0" w:rsidRPr="00F55947" w:rsidRDefault="005D75E0" w:rsidP="005D75E0">
      <w:pPr>
        <w:numPr>
          <w:ilvl w:val="0"/>
          <w:numId w:val="3"/>
        </w:numPr>
        <w:spacing w:line="240" w:lineRule="auto"/>
        <w:ind w:left="1418" w:hanging="567"/>
        <w:rPr>
          <w:rFonts w:ascii="Times New Roman" w:hAnsi="Times New Roman"/>
        </w:rPr>
      </w:pPr>
      <w:r w:rsidRPr="00F55947">
        <w:rPr>
          <w:rFonts w:ascii="Times New Roman" w:hAnsi="Times New Roman"/>
        </w:rPr>
        <w:t>Presentación:</w:t>
      </w:r>
    </w:p>
    <w:p w14:paraId="4AE4F55F" w14:textId="77777777" w:rsidR="005D75E0" w:rsidRPr="00F55947" w:rsidRDefault="005D75E0" w:rsidP="005D75E0">
      <w:pPr>
        <w:numPr>
          <w:ilvl w:val="1"/>
          <w:numId w:val="3"/>
        </w:numPr>
        <w:spacing w:line="240" w:lineRule="auto"/>
        <w:ind w:left="1418" w:hanging="284"/>
        <w:rPr>
          <w:rFonts w:ascii="Times New Roman" w:hAnsi="Times New Roman"/>
        </w:rPr>
      </w:pPr>
      <w:r w:rsidRPr="00F55947">
        <w:rPr>
          <w:rFonts w:ascii="Times New Roman" w:hAnsi="Times New Roman"/>
        </w:rPr>
        <w:t>0.50</w:t>
      </w:r>
      <w:r>
        <w:rPr>
          <w:rFonts w:ascii="Times New Roman" w:hAnsi="Times New Roman"/>
        </w:rPr>
        <w:t xml:space="preserve"> </w:t>
      </w:r>
      <w:proofErr w:type="spellStart"/>
      <w:r w:rsidRPr="00F55947">
        <w:rPr>
          <w:rFonts w:ascii="Times New Roman" w:hAnsi="Times New Roman"/>
        </w:rPr>
        <w:t>cc</w:t>
      </w:r>
      <w:r>
        <w:rPr>
          <w:rFonts w:ascii="Times New Roman" w:hAnsi="Times New Roman"/>
        </w:rPr>
        <w:t>.</w:t>
      </w:r>
      <w:proofErr w:type="spellEnd"/>
    </w:p>
    <w:p w14:paraId="4CA61F5E" w14:textId="77777777" w:rsidR="005D75E0" w:rsidRPr="00F55947" w:rsidRDefault="005D75E0" w:rsidP="005D75E0">
      <w:pPr>
        <w:numPr>
          <w:ilvl w:val="1"/>
          <w:numId w:val="3"/>
        </w:numPr>
        <w:spacing w:line="240" w:lineRule="auto"/>
        <w:ind w:left="1418" w:hanging="284"/>
        <w:rPr>
          <w:rFonts w:ascii="Times New Roman" w:hAnsi="Times New Roman"/>
        </w:rPr>
      </w:pPr>
      <w:r w:rsidRPr="00F55947">
        <w:rPr>
          <w:rFonts w:ascii="Times New Roman" w:hAnsi="Times New Roman"/>
        </w:rPr>
        <w:t>1.0</w:t>
      </w:r>
      <w:r>
        <w:rPr>
          <w:rFonts w:ascii="Times New Roman" w:hAnsi="Times New Roman"/>
        </w:rPr>
        <w:t xml:space="preserve"> </w:t>
      </w:r>
      <w:proofErr w:type="spellStart"/>
      <w:r w:rsidRPr="00F55947">
        <w:rPr>
          <w:rFonts w:ascii="Times New Roman" w:hAnsi="Times New Roman"/>
        </w:rPr>
        <w:t>cc</w:t>
      </w:r>
      <w:r>
        <w:rPr>
          <w:rFonts w:ascii="Times New Roman" w:hAnsi="Times New Roman"/>
        </w:rPr>
        <w:t>.</w:t>
      </w:r>
      <w:proofErr w:type="spellEnd"/>
    </w:p>
    <w:p w14:paraId="1C0E3B88" w14:textId="77777777" w:rsidR="005D75E0" w:rsidRPr="00F55947" w:rsidRDefault="005D75E0" w:rsidP="005D75E0">
      <w:pPr>
        <w:numPr>
          <w:ilvl w:val="1"/>
          <w:numId w:val="3"/>
        </w:numPr>
        <w:spacing w:line="240" w:lineRule="auto"/>
        <w:ind w:left="1418" w:hanging="284"/>
        <w:rPr>
          <w:rFonts w:ascii="Times New Roman" w:hAnsi="Times New Roman"/>
        </w:rPr>
      </w:pPr>
      <w:r w:rsidRPr="00F55947">
        <w:rPr>
          <w:rFonts w:ascii="Times New Roman" w:hAnsi="Times New Roman"/>
        </w:rPr>
        <w:t>2.0</w:t>
      </w:r>
      <w:r>
        <w:rPr>
          <w:rFonts w:ascii="Times New Roman" w:hAnsi="Times New Roman"/>
        </w:rPr>
        <w:t xml:space="preserve"> </w:t>
      </w:r>
      <w:proofErr w:type="spellStart"/>
      <w:r w:rsidRPr="00F55947">
        <w:rPr>
          <w:rFonts w:ascii="Times New Roman" w:hAnsi="Times New Roman"/>
        </w:rPr>
        <w:t>cc</w:t>
      </w:r>
      <w:r>
        <w:rPr>
          <w:rFonts w:ascii="Times New Roman" w:hAnsi="Times New Roman"/>
        </w:rPr>
        <w:t>.</w:t>
      </w:r>
      <w:proofErr w:type="spellEnd"/>
    </w:p>
    <w:p w14:paraId="690E96D6" w14:textId="77777777" w:rsidR="005D75E0" w:rsidRPr="00FB528C" w:rsidRDefault="005D75E0" w:rsidP="005D75E0">
      <w:pPr>
        <w:numPr>
          <w:ilvl w:val="0"/>
          <w:numId w:val="3"/>
        </w:numPr>
        <w:spacing w:line="240" w:lineRule="auto"/>
        <w:ind w:firstLine="446"/>
        <w:rPr>
          <w:rFonts w:ascii="Times New Roman" w:hAnsi="Times New Roman"/>
          <w:color w:val="FF0000"/>
        </w:rPr>
      </w:pPr>
      <w:r w:rsidRPr="00FB528C">
        <w:rPr>
          <w:rFonts w:ascii="Times New Roman" w:hAnsi="Times New Roman"/>
          <w:color w:val="FF0000"/>
        </w:rPr>
        <w:t>Estéril.</w:t>
      </w:r>
    </w:p>
    <w:p w14:paraId="6FBD860D" w14:textId="77777777" w:rsidR="005D75E0" w:rsidRPr="00FB528C" w:rsidRDefault="005D75E0" w:rsidP="005D75E0">
      <w:pPr>
        <w:numPr>
          <w:ilvl w:val="0"/>
          <w:numId w:val="3"/>
        </w:numPr>
        <w:spacing w:line="240" w:lineRule="auto"/>
        <w:ind w:firstLine="446"/>
        <w:rPr>
          <w:rFonts w:ascii="Times New Roman" w:hAnsi="Times New Roman"/>
          <w:color w:val="FF0000"/>
        </w:rPr>
      </w:pPr>
      <w:r w:rsidRPr="00FB528C">
        <w:rPr>
          <w:rFonts w:ascii="Times New Roman" w:hAnsi="Times New Roman"/>
          <w:color w:val="FF0000"/>
        </w:rPr>
        <w:t>De un solo uso.</w:t>
      </w:r>
    </w:p>
    <w:p w14:paraId="54CC99A8" w14:textId="77777777" w:rsidR="005D75E0" w:rsidRPr="00F55947" w:rsidRDefault="005D75E0" w:rsidP="005D75E0">
      <w:pPr>
        <w:spacing w:line="240" w:lineRule="auto"/>
        <w:ind w:left="708"/>
        <w:rPr>
          <w:rFonts w:ascii="Times New Roman" w:hAnsi="Times New Roman"/>
        </w:rPr>
      </w:pPr>
    </w:p>
    <w:p w14:paraId="03600DFB" w14:textId="77777777" w:rsidR="005D75E0" w:rsidRDefault="005D75E0" w:rsidP="005D75E0">
      <w:pPr>
        <w:spacing w:line="240" w:lineRule="auto"/>
        <w:ind w:left="708"/>
        <w:rPr>
          <w:rFonts w:ascii="Times New Roman" w:hAnsi="Times New Roman"/>
        </w:rPr>
      </w:pPr>
    </w:p>
    <w:p w14:paraId="482FA277" w14:textId="40CC943F" w:rsidR="005D75E0" w:rsidRDefault="005D75E0" w:rsidP="005D75E0">
      <w:pPr>
        <w:spacing w:line="240" w:lineRule="auto"/>
        <w:ind w:left="708"/>
        <w:rPr>
          <w:rFonts w:ascii="Times New Roman" w:hAnsi="Times New Roman"/>
        </w:rPr>
      </w:pPr>
      <w:r w:rsidRPr="00F55947">
        <w:rPr>
          <w:rFonts w:ascii="Times New Roman" w:hAnsi="Times New Roman"/>
        </w:rPr>
        <w:t>LA INSTITUCI</w:t>
      </w:r>
      <w:r>
        <w:rPr>
          <w:rFonts w:ascii="Times New Roman" w:hAnsi="Times New Roman"/>
        </w:rPr>
        <w:t>Ó</w:t>
      </w:r>
      <w:r w:rsidRPr="00F55947">
        <w:rPr>
          <w:rFonts w:ascii="Times New Roman" w:hAnsi="Times New Roman"/>
        </w:rPr>
        <w:t>N SOLICITAR</w:t>
      </w:r>
      <w:r>
        <w:rPr>
          <w:rFonts w:ascii="Times New Roman" w:hAnsi="Times New Roman"/>
        </w:rPr>
        <w:t>Á</w:t>
      </w:r>
      <w:r w:rsidRPr="00F559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</w:t>
      </w:r>
      <w:r w:rsidRPr="00F55947">
        <w:rPr>
          <w:rFonts w:ascii="Times New Roman" w:hAnsi="Times New Roman"/>
        </w:rPr>
        <w:t xml:space="preserve"> PRESENTACI</w:t>
      </w:r>
      <w:r>
        <w:rPr>
          <w:rFonts w:ascii="Times New Roman" w:hAnsi="Times New Roman"/>
        </w:rPr>
        <w:t>Ó</w:t>
      </w:r>
      <w:r w:rsidRPr="00F55947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Pr="00F55947">
        <w:rPr>
          <w:rFonts w:ascii="Times New Roman" w:hAnsi="Times New Roman"/>
        </w:rPr>
        <w:t>QUE REQUIERA</w:t>
      </w:r>
      <w:r>
        <w:rPr>
          <w:rFonts w:ascii="Times New Roman" w:hAnsi="Times New Roman"/>
        </w:rPr>
        <w:t>.</w:t>
      </w:r>
    </w:p>
    <w:p w14:paraId="6678804D" w14:textId="77777777" w:rsidR="005D75E0" w:rsidRDefault="005D75E0" w:rsidP="005D75E0">
      <w:pPr>
        <w:spacing w:line="240" w:lineRule="auto"/>
        <w:ind w:left="708"/>
        <w:rPr>
          <w:rFonts w:ascii="Times New Roman" w:hAnsi="Times New Roman"/>
        </w:rPr>
      </w:pPr>
    </w:p>
    <w:p w14:paraId="5193513A" w14:textId="77777777" w:rsidR="005D75E0" w:rsidRDefault="005D75E0" w:rsidP="005D75E0">
      <w:pPr>
        <w:spacing w:line="240" w:lineRule="auto"/>
        <w:rPr>
          <w:rFonts w:ascii="Times New Roman" w:hAnsi="Times New Roman"/>
        </w:rPr>
      </w:pPr>
    </w:p>
    <w:p w14:paraId="1BA0064C" w14:textId="77777777" w:rsidR="005D75E0" w:rsidRDefault="005D75E0" w:rsidP="005D75E0">
      <w:pPr>
        <w:spacing w:line="240" w:lineRule="auto"/>
        <w:ind w:left="708"/>
        <w:rPr>
          <w:rFonts w:ascii="Times New Roman" w:hAnsi="Times New Roman"/>
        </w:rPr>
      </w:pPr>
    </w:p>
    <w:p w14:paraId="651E5E7C" w14:textId="77777777" w:rsidR="005D75E0" w:rsidRDefault="005D75E0" w:rsidP="005D75E0">
      <w:pPr>
        <w:pStyle w:val="NormalWeb"/>
        <w:tabs>
          <w:tab w:val="left" w:pos="284"/>
          <w:tab w:val="left" w:pos="426"/>
          <w:tab w:val="left" w:pos="851"/>
        </w:tabs>
        <w:spacing w:before="0" w:beforeAutospacing="0" w:after="0" w:afterAutospacing="0"/>
        <w:ind w:left="566"/>
        <w:jc w:val="both"/>
      </w:pPr>
      <w:r>
        <w:t>Observaciones:</w:t>
      </w:r>
    </w:p>
    <w:p w14:paraId="591BA2D2" w14:textId="77777777" w:rsidR="005D75E0" w:rsidRDefault="005D75E0" w:rsidP="005D75E0">
      <w:pPr>
        <w:pStyle w:val="NormalWeb"/>
        <w:tabs>
          <w:tab w:val="left" w:pos="284"/>
          <w:tab w:val="left" w:pos="426"/>
          <w:tab w:val="left" w:pos="851"/>
        </w:tabs>
        <w:spacing w:before="0" w:beforeAutospacing="0" w:after="0" w:afterAutospacing="0"/>
        <w:ind w:left="566"/>
        <w:jc w:val="both"/>
      </w:pPr>
    </w:p>
    <w:p w14:paraId="14424216" w14:textId="77777777" w:rsidR="005D75E0" w:rsidRDefault="005D75E0" w:rsidP="005D75E0">
      <w:pPr>
        <w:pStyle w:val="NormalWeb"/>
        <w:numPr>
          <w:ilvl w:val="0"/>
          <w:numId w:val="2"/>
        </w:numPr>
        <w:tabs>
          <w:tab w:val="left" w:pos="284"/>
          <w:tab w:val="left" w:pos="426"/>
        </w:tabs>
        <w:spacing w:before="0" w:beforeAutospacing="0" w:after="0" w:afterAutospacing="0"/>
        <w:ind w:left="1016"/>
        <w:jc w:val="both"/>
      </w:pPr>
      <w:r>
        <w:t>Debe traer impreso y visible fecha de manufactura, número de lote, país de origen y vencimiento de la esterilidad. El vencimiento de la esterilidad debe ser no menor de 24 meses a partir de la fecha de entrega o lo que la institución solicitante determine.</w:t>
      </w:r>
    </w:p>
    <w:p w14:paraId="4CEDF9C4" w14:textId="77777777" w:rsidR="005D75E0" w:rsidRDefault="005D75E0" w:rsidP="005D75E0">
      <w:pPr>
        <w:pStyle w:val="NormalWeb"/>
        <w:numPr>
          <w:ilvl w:val="0"/>
          <w:numId w:val="2"/>
        </w:numPr>
        <w:tabs>
          <w:tab w:val="left" w:pos="284"/>
          <w:tab w:val="left" w:pos="426"/>
        </w:tabs>
        <w:spacing w:before="0" w:beforeAutospacing="0" w:after="0" w:afterAutospacing="0"/>
        <w:ind w:left="1016"/>
        <w:jc w:val="both"/>
      </w:pPr>
      <w:r>
        <w:t>Cumplir con los estándares internacionales de aseguramiento de la calidad y comercialización.</w:t>
      </w:r>
    </w:p>
    <w:p w14:paraId="6093C1BF" w14:textId="77777777" w:rsidR="005D75E0" w:rsidRDefault="005D75E0" w:rsidP="005D75E0">
      <w:pPr>
        <w:pStyle w:val="NormalWeb"/>
        <w:tabs>
          <w:tab w:val="left" w:pos="284"/>
          <w:tab w:val="left" w:pos="426"/>
        </w:tabs>
        <w:spacing w:before="0" w:beforeAutospacing="0" w:after="0" w:afterAutospacing="0"/>
        <w:ind w:left="708"/>
        <w:jc w:val="both"/>
      </w:pPr>
    </w:p>
    <w:p w14:paraId="3EF02D8C" w14:textId="77777777" w:rsidR="005D75E0" w:rsidRDefault="005D75E0" w:rsidP="005D75E0">
      <w:pPr>
        <w:pStyle w:val="NormalWeb"/>
        <w:tabs>
          <w:tab w:val="left" w:pos="284"/>
          <w:tab w:val="left" w:pos="426"/>
        </w:tabs>
        <w:spacing w:before="0" w:beforeAutospacing="0" w:after="0" w:afterAutospacing="0"/>
        <w:ind w:left="708"/>
        <w:jc w:val="both"/>
      </w:pPr>
    </w:p>
    <w:p w14:paraId="4B0959F3" w14:textId="77777777" w:rsidR="005D75E0" w:rsidRDefault="005D75E0" w:rsidP="005D75E0">
      <w:pPr>
        <w:pStyle w:val="NormalWeb"/>
        <w:tabs>
          <w:tab w:val="left" w:pos="284"/>
          <w:tab w:val="left" w:pos="426"/>
        </w:tabs>
        <w:spacing w:before="0" w:beforeAutospacing="0" w:after="0" w:afterAutospacing="0"/>
        <w:ind w:left="708"/>
        <w:jc w:val="both"/>
      </w:pPr>
    </w:p>
    <w:p w14:paraId="1F7CABA8" w14:textId="77777777" w:rsidR="005D75E0" w:rsidRDefault="005D75E0" w:rsidP="005D75E0">
      <w:pPr>
        <w:pStyle w:val="NormalWeb"/>
        <w:tabs>
          <w:tab w:val="left" w:pos="284"/>
          <w:tab w:val="left" w:pos="426"/>
        </w:tabs>
        <w:spacing w:before="0" w:beforeAutospacing="0" w:after="0" w:afterAutospacing="0"/>
        <w:ind w:left="1788" w:hanging="1080"/>
      </w:pPr>
      <w:r>
        <w:t>Tipo de producto: Material e Insumos de Odontología-Dispositivos Médicos.</w:t>
      </w:r>
    </w:p>
    <w:p w14:paraId="0CD21BC2" w14:textId="77777777" w:rsidR="005D75E0" w:rsidRDefault="005D75E0" w:rsidP="005D75E0">
      <w:pPr>
        <w:pStyle w:val="NormalWeb"/>
        <w:tabs>
          <w:tab w:val="left" w:pos="284"/>
          <w:tab w:val="left" w:pos="426"/>
        </w:tabs>
        <w:spacing w:before="0" w:beforeAutospacing="0" w:after="0" w:afterAutospacing="0"/>
        <w:ind w:left="1788" w:hanging="1080"/>
      </w:pPr>
      <w:r>
        <w:t>Clase de riesgo: D</w:t>
      </w:r>
    </w:p>
    <w:p w14:paraId="737F9F24" w14:textId="77777777" w:rsidR="005D75E0" w:rsidRDefault="005D75E0" w:rsidP="005D75E0">
      <w:pPr>
        <w:pStyle w:val="NormalWeb"/>
        <w:tabs>
          <w:tab w:val="left" w:pos="284"/>
          <w:tab w:val="left" w:pos="426"/>
        </w:tabs>
        <w:spacing w:before="0" w:beforeAutospacing="0" w:after="0" w:afterAutospacing="0"/>
        <w:ind w:left="1788" w:hanging="1080"/>
      </w:pPr>
      <w:r>
        <w:t>Nivel de atención: 1</w:t>
      </w:r>
    </w:p>
    <w:p w14:paraId="020914BA" w14:textId="77777777" w:rsidR="005D75E0" w:rsidRDefault="005D75E0" w:rsidP="005D75E0">
      <w:pPr>
        <w:pStyle w:val="NormalWeb"/>
        <w:tabs>
          <w:tab w:val="left" w:pos="284"/>
          <w:tab w:val="left" w:pos="426"/>
        </w:tabs>
        <w:spacing w:before="0" w:beforeAutospacing="0" w:after="0" w:afterAutospacing="0"/>
        <w:ind w:left="1788" w:hanging="1080"/>
      </w:pPr>
      <w:r>
        <w:t>CT o CVT: Sí</w:t>
      </w:r>
    </w:p>
    <w:p w14:paraId="316CE5BC" w14:textId="77777777" w:rsidR="005D75E0" w:rsidRDefault="005D75E0" w:rsidP="005D75E0">
      <w:pPr>
        <w:pStyle w:val="NormalWeb"/>
        <w:tabs>
          <w:tab w:val="left" w:pos="284"/>
          <w:tab w:val="left" w:pos="426"/>
        </w:tabs>
        <w:spacing w:before="0" w:beforeAutospacing="0" w:after="0" w:afterAutospacing="0"/>
        <w:ind w:left="1788" w:hanging="1080"/>
      </w:pPr>
      <w:r>
        <w:t>Especialidad: Periodoncia, Máxilo Facial.</w:t>
      </w:r>
    </w:p>
    <w:p w14:paraId="111C632E" w14:textId="60AED1A6" w:rsidR="00B04378" w:rsidRDefault="005D75E0" w:rsidP="005D75E0">
      <w:pPr>
        <w:pStyle w:val="NormalWeb"/>
        <w:tabs>
          <w:tab w:val="left" w:pos="284"/>
          <w:tab w:val="left" w:pos="426"/>
        </w:tabs>
        <w:spacing w:before="0" w:beforeAutospacing="0" w:after="0" w:afterAutospacing="0"/>
        <w:ind w:left="1788" w:hanging="1080"/>
      </w:pPr>
      <w:r>
        <w:t>Presentación: Por unidad.</w:t>
      </w:r>
    </w:p>
    <w:sectPr w:rsidR="00B04378" w:rsidSect="005D75E0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D23A1"/>
    <w:multiLevelType w:val="hybridMultilevel"/>
    <w:tmpl w:val="43AED89A"/>
    <w:lvl w:ilvl="0" w:tplc="1A0E11EE">
      <w:start w:val="1"/>
      <w:numFmt w:val="decimal"/>
      <w:lvlText w:val="%1."/>
      <w:lvlJc w:val="left"/>
      <w:pPr>
        <w:ind w:left="308" w:hanging="39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998" w:hanging="360"/>
      </w:pPr>
    </w:lvl>
    <w:lvl w:ilvl="2" w:tplc="180A001B" w:tentative="1">
      <w:start w:val="1"/>
      <w:numFmt w:val="lowerRoman"/>
      <w:lvlText w:val="%3."/>
      <w:lvlJc w:val="right"/>
      <w:pPr>
        <w:ind w:left="1718" w:hanging="180"/>
      </w:pPr>
    </w:lvl>
    <w:lvl w:ilvl="3" w:tplc="180A000F" w:tentative="1">
      <w:start w:val="1"/>
      <w:numFmt w:val="decimal"/>
      <w:lvlText w:val="%4."/>
      <w:lvlJc w:val="left"/>
      <w:pPr>
        <w:ind w:left="2438" w:hanging="360"/>
      </w:pPr>
    </w:lvl>
    <w:lvl w:ilvl="4" w:tplc="180A0019" w:tentative="1">
      <w:start w:val="1"/>
      <w:numFmt w:val="lowerLetter"/>
      <w:lvlText w:val="%5."/>
      <w:lvlJc w:val="left"/>
      <w:pPr>
        <w:ind w:left="3158" w:hanging="360"/>
      </w:pPr>
    </w:lvl>
    <w:lvl w:ilvl="5" w:tplc="180A001B" w:tentative="1">
      <w:start w:val="1"/>
      <w:numFmt w:val="lowerRoman"/>
      <w:lvlText w:val="%6."/>
      <w:lvlJc w:val="right"/>
      <w:pPr>
        <w:ind w:left="3878" w:hanging="180"/>
      </w:pPr>
    </w:lvl>
    <w:lvl w:ilvl="6" w:tplc="180A000F" w:tentative="1">
      <w:start w:val="1"/>
      <w:numFmt w:val="decimal"/>
      <w:lvlText w:val="%7."/>
      <w:lvlJc w:val="left"/>
      <w:pPr>
        <w:ind w:left="4598" w:hanging="360"/>
      </w:pPr>
    </w:lvl>
    <w:lvl w:ilvl="7" w:tplc="180A0019" w:tentative="1">
      <w:start w:val="1"/>
      <w:numFmt w:val="lowerLetter"/>
      <w:lvlText w:val="%8."/>
      <w:lvlJc w:val="left"/>
      <w:pPr>
        <w:ind w:left="5318" w:hanging="360"/>
      </w:pPr>
    </w:lvl>
    <w:lvl w:ilvl="8" w:tplc="180A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49132716"/>
    <w:multiLevelType w:val="multilevel"/>
    <w:tmpl w:val="6406D3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8707E4C"/>
    <w:multiLevelType w:val="hybridMultilevel"/>
    <w:tmpl w:val="EDFA17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C8A26D8">
      <w:start w:val="1"/>
      <w:numFmt w:val="decimal"/>
      <w:lvlText w:val="%2."/>
      <w:lvlJc w:val="left"/>
      <w:pPr>
        <w:ind w:left="1778" w:hanging="360"/>
      </w:pPr>
      <w:rPr>
        <w:b w:val="0"/>
        <w:bCs/>
      </w:rPr>
    </w:lvl>
    <w:lvl w:ilvl="2" w:tplc="02A60F26">
      <w:start w:val="1"/>
      <w:numFmt w:val="decimal"/>
      <w:lvlText w:val="%3."/>
      <w:lvlJc w:val="left"/>
      <w:pPr>
        <w:ind w:left="2160" w:hanging="180"/>
      </w:pPr>
      <w:rPr>
        <w:b w:val="0"/>
        <w:bCs/>
      </w:rPr>
    </w:lvl>
    <w:lvl w:ilvl="3" w:tplc="5C86141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04006A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49C1A1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76900A02">
      <w:start w:val="1"/>
      <w:numFmt w:val="decimal"/>
      <w:lvlText w:val="%7"/>
      <w:lvlJc w:val="left"/>
      <w:pPr>
        <w:ind w:left="5040" w:hanging="360"/>
      </w:pPr>
      <w:rPr>
        <w:rFonts w:hint="default"/>
        <w:sz w:val="22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97074">
    <w:abstractNumId w:val="2"/>
  </w:num>
  <w:num w:numId="2" w16cid:durableId="1744721987">
    <w:abstractNumId w:val="0"/>
  </w:num>
  <w:num w:numId="3" w16cid:durableId="163776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E0"/>
    <w:rsid w:val="005D75E0"/>
    <w:rsid w:val="008C76FF"/>
    <w:rsid w:val="00B04378"/>
    <w:rsid w:val="00D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DF8A6"/>
  <w15:chartTrackingRefBased/>
  <w15:docId w15:val="{D9C4CAD6-684C-40DD-89B9-C9F3A675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E0"/>
    <w:pPr>
      <w:spacing w:after="0" w:line="36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D7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7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7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7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7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75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75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75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75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7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7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7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75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75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75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75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75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75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7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7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7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7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75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75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75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7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75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75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nhideWhenUsed/>
    <w:rsid w:val="005D75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Egly Pinto de Mendoza</dc:creator>
  <cp:keywords/>
  <dc:description/>
  <cp:lastModifiedBy>Egly Pinto de Mendoza</cp:lastModifiedBy>
  <cp:revision>1</cp:revision>
  <dcterms:created xsi:type="dcterms:W3CDTF">2025-04-07T19:52:00Z</dcterms:created>
  <dcterms:modified xsi:type="dcterms:W3CDTF">2025-04-07T19:53:00Z</dcterms:modified>
</cp:coreProperties>
</file>