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0F7E" w14:textId="77777777" w:rsidR="0001228D" w:rsidRPr="002943B4" w:rsidRDefault="0001228D" w:rsidP="0001228D">
      <w:pPr>
        <w:pStyle w:val="NormalWeb"/>
        <w:numPr>
          <w:ilvl w:val="0"/>
          <w:numId w:val="2"/>
        </w:numPr>
        <w:spacing w:after="0" w:afterAutospacing="0"/>
        <w:ind w:left="709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Nombre genérico: SENSOR DIGITAL CON CABLE DESMONTABLE PARA TOMA DE RADIOGRAFIAS PERIAPICALES TAMAÑO PEQUEÑO.  </w:t>
      </w:r>
    </w:p>
    <w:p w14:paraId="5C7F0BB2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Descripción: Sensor digital para Equipo de Rayos X para la toma de radiografías periapicales, para uso intraoral para odontopediatría o tamaño pequeño o tamaño cero (0).</w:t>
      </w:r>
    </w:p>
    <w:p w14:paraId="10F08AFA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Especificaciones técnicas:</w:t>
      </w:r>
    </w:p>
    <w:p w14:paraId="77104E17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Tipo de sensor:</w:t>
      </w:r>
    </w:p>
    <w:p w14:paraId="4790CE2D" w14:textId="77777777" w:rsidR="0001228D" w:rsidRPr="002943B4" w:rsidRDefault="0001228D" w:rsidP="0001228D">
      <w:pPr>
        <w:pStyle w:val="NormalWeb"/>
        <w:spacing w:before="0" w:beforeAutospacing="0" w:after="0" w:afterAutospacing="0"/>
        <w:ind w:left="1134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1.1.</w:t>
      </w:r>
      <w:r w:rsidRPr="002943B4">
        <w:rPr>
          <w:bCs/>
          <w:sz w:val="22"/>
          <w:szCs w:val="22"/>
          <w:lang w:val="es-PA"/>
        </w:rPr>
        <w:tab/>
        <w:t>CMOS con cable desmontable.</w:t>
      </w:r>
    </w:p>
    <w:p w14:paraId="19427E13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 Tamaño: para uso intraoral para odontopediatría o tamaño pequeño o tamaño cero (0) o dentición temporal.</w:t>
      </w:r>
    </w:p>
    <w:p w14:paraId="26EB5DB2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2.1. Largo: entre 31 mm y 33 </w:t>
      </w:r>
      <w:proofErr w:type="spellStart"/>
      <w:r w:rsidRPr="002943B4">
        <w:rPr>
          <w:bCs/>
          <w:sz w:val="22"/>
          <w:szCs w:val="22"/>
          <w:lang w:val="es-PA"/>
        </w:rPr>
        <w:t>mm.</w:t>
      </w:r>
      <w:proofErr w:type="spellEnd"/>
    </w:p>
    <w:p w14:paraId="2E763162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 2.2. Ancho: entre 23 mm y 24mm.</w:t>
      </w:r>
    </w:p>
    <w:p w14:paraId="07514D87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 2.3. Grosor: de 7.3 mm o menor.</w:t>
      </w:r>
    </w:p>
    <w:p w14:paraId="5517EE1D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12169F9C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08F5EBAF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5D5F3B0A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2968DDC1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</w:r>
      <w:r>
        <w:rPr>
          <w:bCs/>
          <w:sz w:val="22"/>
          <w:szCs w:val="22"/>
          <w:lang w:val="es-PA"/>
        </w:rPr>
        <w:t>A</w:t>
      </w:r>
      <w:r w:rsidRPr="002943B4">
        <w:rPr>
          <w:bCs/>
          <w:sz w:val="22"/>
          <w:szCs w:val="22"/>
          <w:lang w:val="es-PA"/>
        </w:rPr>
        <w:t xml:space="preserve">rea activa entre 25 mm y 26 </w:t>
      </w:r>
      <w:proofErr w:type="gramStart"/>
      <w:r w:rsidRPr="002943B4">
        <w:rPr>
          <w:bCs/>
          <w:sz w:val="22"/>
          <w:szCs w:val="22"/>
          <w:lang w:val="es-PA"/>
        </w:rPr>
        <w:t>mm  x</w:t>
      </w:r>
      <w:proofErr w:type="gramEnd"/>
      <w:r w:rsidRPr="002943B4">
        <w:rPr>
          <w:bCs/>
          <w:sz w:val="22"/>
          <w:szCs w:val="22"/>
          <w:lang w:val="es-PA"/>
        </w:rPr>
        <w:t xml:space="preserve">  entre 18 mm y 19 </w:t>
      </w:r>
      <w:proofErr w:type="spellStart"/>
      <w:r w:rsidRPr="002943B4">
        <w:rPr>
          <w:bCs/>
          <w:sz w:val="22"/>
          <w:szCs w:val="22"/>
          <w:lang w:val="es-PA"/>
        </w:rPr>
        <w:t>mm.</w:t>
      </w:r>
      <w:proofErr w:type="spellEnd"/>
    </w:p>
    <w:p w14:paraId="370FF6E7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4.   Tamaño del </w:t>
      </w:r>
      <w:proofErr w:type="gramStart"/>
      <w:r w:rsidRPr="002943B4">
        <w:rPr>
          <w:bCs/>
          <w:sz w:val="22"/>
          <w:szCs w:val="22"/>
          <w:lang w:val="es-PA"/>
        </w:rPr>
        <w:t>Pixel</w:t>
      </w:r>
      <w:proofErr w:type="gramEnd"/>
      <w:r w:rsidRPr="002943B4">
        <w:rPr>
          <w:bCs/>
          <w:sz w:val="22"/>
          <w:szCs w:val="22"/>
          <w:lang w:val="es-PA"/>
        </w:rPr>
        <w:t xml:space="preserve"> 20 µm o menor. </w:t>
      </w:r>
    </w:p>
    <w:p w14:paraId="7A7FC1D3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5</w:t>
      </w:r>
      <w:r w:rsidRPr="002943B4">
        <w:rPr>
          <w:bCs/>
          <w:sz w:val="22"/>
          <w:szCs w:val="22"/>
          <w:lang w:val="es-PA"/>
        </w:rPr>
        <w:t>.</w:t>
      </w:r>
      <w:r w:rsidRPr="002943B4">
        <w:rPr>
          <w:bCs/>
          <w:sz w:val="22"/>
          <w:szCs w:val="22"/>
          <w:lang w:val="es-PA"/>
        </w:rPr>
        <w:tab/>
        <w:t xml:space="preserve">Rango dinámico o su correspondiente en bits: 4096 o mayor. </w:t>
      </w:r>
    </w:p>
    <w:p w14:paraId="123BA78D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6</w:t>
      </w:r>
      <w:r w:rsidRPr="002943B4">
        <w:rPr>
          <w:bCs/>
          <w:sz w:val="22"/>
          <w:szCs w:val="22"/>
          <w:lang w:val="es-PA"/>
        </w:rPr>
        <w:t>.</w:t>
      </w:r>
      <w:r w:rsidRPr="002943B4">
        <w:rPr>
          <w:bCs/>
          <w:sz w:val="22"/>
          <w:szCs w:val="22"/>
          <w:lang w:val="es-PA"/>
        </w:rPr>
        <w:tab/>
        <w:t xml:space="preserve">Longitud del cable: 1.8 metros o mayor. </w:t>
      </w:r>
    </w:p>
    <w:p w14:paraId="15979548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7346A273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77D317ED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LA UNIDAD EJECUTORA SOLICITARA EL TAMAÑO (punto 2) </w:t>
      </w:r>
      <w:proofErr w:type="gramStart"/>
      <w:r w:rsidRPr="002943B4">
        <w:rPr>
          <w:bCs/>
          <w:sz w:val="22"/>
          <w:szCs w:val="22"/>
          <w:lang w:val="es-PA"/>
        </w:rPr>
        <w:t>DE ACUERDO A</w:t>
      </w:r>
      <w:proofErr w:type="gramEnd"/>
      <w:r w:rsidRPr="002943B4">
        <w:rPr>
          <w:bCs/>
          <w:sz w:val="22"/>
          <w:szCs w:val="22"/>
          <w:lang w:val="es-PA"/>
        </w:rPr>
        <w:t xml:space="preserve"> SU NECESIDAD.</w:t>
      </w:r>
    </w:p>
    <w:p w14:paraId="7849CC91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Accesorios:</w:t>
      </w:r>
    </w:p>
    <w:p w14:paraId="4239BF0D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 xml:space="preserve">Computadora de mesa: </w:t>
      </w:r>
    </w:p>
    <w:p w14:paraId="3C63309C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1.1.</w:t>
      </w:r>
      <w:r w:rsidRPr="002943B4">
        <w:rPr>
          <w:bCs/>
          <w:sz w:val="22"/>
          <w:szCs w:val="22"/>
          <w:lang w:val="es-PA"/>
        </w:rPr>
        <w:tab/>
        <w:t xml:space="preserve">Procesador Intel Core i7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superior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Procesador AMD equivalente.</w:t>
      </w:r>
    </w:p>
    <w:p w14:paraId="444CB72D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1.2.</w:t>
      </w:r>
      <w:r w:rsidRPr="002943B4">
        <w:rPr>
          <w:bCs/>
          <w:sz w:val="22"/>
          <w:szCs w:val="22"/>
          <w:lang w:val="es-PA"/>
        </w:rPr>
        <w:tab/>
        <w:t xml:space="preserve"> Memoria para 8G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mayor. 4G</w:t>
      </w:r>
    </w:p>
    <w:p w14:paraId="4E1BFF68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1.3.</w:t>
      </w:r>
      <w:r w:rsidRPr="002943B4">
        <w:rPr>
          <w:bCs/>
          <w:sz w:val="22"/>
          <w:szCs w:val="22"/>
          <w:lang w:val="es-PA"/>
        </w:rPr>
        <w:tab/>
        <w:t>Disco duro interno de tecnología de estado sólido (SSD) hasta 1 Tera.</w:t>
      </w:r>
    </w:p>
    <w:p w14:paraId="23220C41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1.4.</w:t>
      </w:r>
      <w:r w:rsidRPr="002943B4">
        <w:rPr>
          <w:bCs/>
          <w:sz w:val="22"/>
          <w:szCs w:val="22"/>
          <w:lang w:val="es-PA"/>
        </w:rPr>
        <w:tab/>
        <w:t>Salida de USB: 4 puertos activos.</w:t>
      </w:r>
    </w:p>
    <w:p w14:paraId="6C3CDA6D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1.5.</w:t>
      </w:r>
      <w:r w:rsidRPr="002943B4">
        <w:rPr>
          <w:bCs/>
          <w:sz w:val="22"/>
          <w:szCs w:val="22"/>
          <w:lang w:val="es-PA"/>
        </w:rPr>
        <w:tab/>
        <w:t>Sistema Operativo: Windows 11 o superior compatible con el sistema. XP.</w:t>
      </w:r>
    </w:p>
    <w:p w14:paraId="75946601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1.6.</w:t>
      </w:r>
      <w:r w:rsidRPr="002943B4">
        <w:rPr>
          <w:bCs/>
          <w:sz w:val="22"/>
          <w:szCs w:val="22"/>
          <w:lang w:val="es-PA"/>
        </w:rPr>
        <w:tab/>
        <w:t>Sistema externo para grabar DVD R/W Drive.</w:t>
      </w:r>
    </w:p>
    <w:p w14:paraId="591A2F78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 xml:space="preserve">Monitor: 19" o mayor de grado Médico con matriz de 2 mega pixeles o mayor.      </w:t>
      </w:r>
    </w:p>
    <w:p w14:paraId="5C9BF937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UPS tipo online para respaldo y protección de la computadora y del sensor. con capacidad para proteger todo el sistema. el sensor y true Regulador de voltaje para la computadora</w:t>
      </w:r>
    </w:p>
    <w:p w14:paraId="66B49F06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4.</w:t>
      </w:r>
      <w:r w:rsidRPr="002943B4">
        <w:rPr>
          <w:bCs/>
          <w:sz w:val="22"/>
          <w:szCs w:val="22"/>
          <w:lang w:val="es-PA"/>
        </w:rPr>
        <w:tab/>
        <w:t>Funda o cubierta o protector desechable para sensor.</w:t>
      </w:r>
    </w:p>
    <w:p w14:paraId="3A45A689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5.</w:t>
      </w:r>
      <w:r w:rsidRPr="002943B4">
        <w:rPr>
          <w:bCs/>
          <w:sz w:val="22"/>
          <w:szCs w:val="22"/>
          <w:lang w:val="es-PA"/>
        </w:rPr>
        <w:tab/>
        <w:t xml:space="preserve">Juego de posicionadores (para anteriores, para posteriores y aleta de mordida). </w:t>
      </w:r>
    </w:p>
    <w:p w14:paraId="1D12AB31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</w:t>
      </w:r>
      <w:r w:rsidRPr="002943B4">
        <w:rPr>
          <w:bCs/>
          <w:sz w:val="22"/>
          <w:szCs w:val="22"/>
          <w:lang w:val="es-PA"/>
        </w:rPr>
        <w:tab/>
        <w:t>Software de manipulación de imágenes DICOM con las siguientes características: que incluya la licencia. Programa</w:t>
      </w:r>
    </w:p>
    <w:p w14:paraId="703E2CF9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</w:t>
      </w:r>
      <w:r w:rsidRPr="002943B4">
        <w:rPr>
          <w:bCs/>
          <w:sz w:val="22"/>
          <w:szCs w:val="22"/>
          <w:lang w:val="es-PA"/>
        </w:rPr>
        <w:tab/>
        <w:t xml:space="preserve"> Integrable con los sistemas RIS y/o PACS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HIS por requerimiento de la unidad solicitante, incluyendo las siguientes licencias:  Totalmente compatible </w:t>
      </w:r>
      <w:proofErr w:type="spellStart"/>
      <w:r w:rsidRPr="002943B4">
        <w:rPr>
          <w:bCs/>
          <w:sz w:val="22"/>
          <w:szCs w:val="22"/>
          <w:lang w:val="es-PA"/>
        </w:rPr>
        <w:t>compatible</w:t>
      </w:r>
      <w:proofErr w:type="spellEnd"/>
      <w:r w:rsidRPr="002943B4">
        <w:rPr>
          <w:bCs/>
          <w:sz w:val="22"/>
          <w:szCs w:val="22"/>
          <w:lang w:val="es-PA"/>
        </w:rPr>
        <w:t xml:space="preserve"> e integrable en DICOM existente,</w:t>
      </w:r>
    </w:p>
    <w:p w14:paraId="1C5032D0" w14:textId="77777777" w:rsidR="0001228D" w:rsidRPr="002943B4" w:rsidRDefault="0001228D" w:rsidP="0001228D">
      <w:pPr>
        <w:pStyle w:val="NormalWeb"/>
        <w:spacing w:before="0" w:beforeAutospacing="0" w:after="0" w:afterAutospacing="0"/>
        <w:ind w:left="1701" w:hanging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6.1.1.</w:t>
      </w:r>
      <w:r w:rsidRPr="002943B4">
        <w:rPr>
          <w:bCs/>
          <w:sz w:val="22"/>
          <w:szCs w:val="22"/>
          <w:lang w:val="es-PA"/>
        </w:rPr>
        <w:tab/>
        <w:t>DICOM STORAGE y/o;</w:t>
      </w:r>
    </w:p>
    <w:p w14:paraId="4BBA0DD5" w14:textId="77777777" w:rsidR="0001228D" w:rsidRPr="002943B4" w:rsidRDefault="0001228D" w:rsidP="0001228D">
      <w:pPr>
        <w:pStyle w:val="NormalWeb"/>
        <w:spacing w:before="0" w:beforeAutospacing="0" w:after="0" w:afterAutospacing="0"/>
        <w:ind w:left="1701" w:hanging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6.1.2.</w:t>
      </w:r>
      <w:r w:rsidRPr="002943B4">
        <w:rPr>
          <w:bCs/>
          <w:sz w:val="22"/>
          <w:szCs w:val="22"/>
          <w:lang w:val="es-PA"/>
        </w:rPr>
        <w:tab/>
        <w:t xml:space="preserve">DICOM PRINT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>;</w:t>
      </w:r>
    </w:p>
    <w:p w14:paraId="3BB18E07" w14:textId="77777777" w:rsidR="0001228D" w:rsidRPr="002943B4" w:rsidRDefault="0001228D" w:rsidP="0001228D">
      <w:pPr>
        <w:pStyle w:val="NormalWeb"/>
        <w:spacing w:before="0" w:beforeAutospacing="0" w:after="0" w:afterAutospacing="0"/>
        <w:ind w:left="1701" w:hanging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6.1.3.</w:t>
      </w:r>
      <w:r w:rsidRPr="002943B4">
        <w:rPr>
          <w:bCs/>
          <w:sz w:val="22"/>
          <w:szCs w:val="22"/>
          <w:lang w:val="es-PA"/>
        </w:rPr>
        <w:tab/>
        <w:t>DICOM MODALITY WORKLIST.</w:t>
      </w:r>
    </w:p>
    <w:p w14:paraId="25A280BB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lastRenderedPageBreak/>
        <w:t>LA UNIDAD EJECUTORA DEBERÁ ESPECIFICAR CADA UNO DE LOS ACCESORIOS Y LA CANTIDAD QUE REQUIERA; PUEDEN SER ADQUIRIDOS CON EL MISMO NÚMERO DE FICHA TÉCNICA.</w:t>
      </w:r>
    </w:p>
    <w:p w14:paraId="663145C5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Accesorios: (LA UNIDAD EJECUTORA SOLICITARA LA CANTIDAD DE LICENCIAS Y LOS ACCESORIOS QUE REQUIERAN </w:t>
      </w:r>
      <w:proofErr w:type="gramStart"/>
      <w:r w:rsidRPr="002943B4">
        <w:rPr>
          <w:bCs/>
          <w:sz w:val="22"/>
          <w:szCs w:val="22"/>
          <w:lang w:val="es-PA"/>
        </w:rPr>
        <w:t>DE ACUERDO A</w:t>
      </w:r>
      <w:proofErr w:type="gramEnd"/>
      <w:r w:rsidRPr="002943B4">
        <w:rPr>
          <w:bCs/>
          <w:sz w:val="22"/>
          <w:szCs w:val="22"/>
          <w:lang w:val="es-PA"/>
        </w:rPr>
        <w:t xml:space="preserve"> SU NECESIDAD)</w:t>
      </w:r>
    </w:p>
    <w:p w14:paraId="0B4E8D7B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Observaciones sugeridas para el pliego de cargo:</w:t>
      </w:r>
    </w:p>
    <w:p w14:paraId="5F966546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Garantía de tres (3) año mínimo en piezas y mano de obra, siempre que se utilice según las instrucciones del fabricante, a partir de la fecha de aceptación a satisfacción. La garantía de tres años incluye el sensor.</w:t>
      </w:r>
    </w:p>
    <w:p w14:paraId="27B8141C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>Certificación emitida por el fabricante en donde confirme disponibilidad de piezas de repuestos por un periodo de siete (7) años mínimo.</w:t>
      </w:r>
    </w:p>
    <w:p w14:paraId="5BE83C4E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Certificación emitida por el fabricante de que el equipo es nuevo no reconstruido.</w:t>
      </w:r>
    </w:p>
    <w:p w14:paraId="775E56C5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Para el ganador definitivo al momento de la entrega debe cumplir con: </w:t>
      </w:r>
    </w:p>
    <w:p w14:paraId="7933CCFB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Un (1) ejemplar del manual de operación y funcionamiento en español</w:t>
      </w:r>
    </w:p>
    <w:p w14:paraId="534BBE7B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>Presentar programa de mantenimiento preventivo que brindará cada seis (6) meses o cuando lo solicite la Unidad Ejecutora, durante el período de garantía.</w:t>
      </w:r>
    </w:p>
    <w:p w14:paraId="1BD753EC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Brindar entrenamiento de operación de ocho (8) horas mínimo, al personal usuario del servicio que tendrá a su cargo la operación del equipo: Odontólogos y Técnicos en Asistencia Odontológica.</w:t>
      </w:r>
    </w:p>
    <w:p w14:paraId="2EBB330B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4.</w:t>
      </w:r>
      <w:r w:rsidRPr="002943B4">
        <w:rPr>
          <w:bCs/>
          <w:sz w:val="22"/>
          <w:szCs w:val="22"/>
          <w:lang w:val="es-PA"/>
        </w:rPr>
        <w:tab/>
        <w:t>Brindar entrenamiento de mantenimiento y reparación de dos (2) horas mínimo, al personal técnico de Biomédica que tendrá a su cargo el mantenimiento y reparación del equipo después de la garantía.</w:t>
      </w:r>
    </w:p>
    <w:p w14:paraId="5EA1EA36" w14:textId="77777777" w:rsidR="0001228D" w:rsidRPr="002943B4" w:rsidRDefault="0001228D" w:rsidP="0001228D">
      <w:pPr>
        <w:pStyle w:val="NormalWeb"/>
        <w:numPr>
          <w:ilvl w:val="0"/>
          <w:numId w:val="1"/>
        </w:numPr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Nombre genérico: SENSOR DIGITAL CON CABLE DESMONTABLE PARA TOMA DE RADIOGRAFIAS PERIAPICALES TAMAÑO MEDIANO.  </w:t>
      </w:r>
    </w:p>
    <w:p w14:paraId="04A302D2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Descripción: Sensor digital para Equipo de Rayos X para la toma de radiografías periapicales, para uso intraoral para dentición mixta o tamaño mediano o tamaño uno (1).</w:t>
      </w:r>
    </w:p>
    <w:p w14:paraId="7CAFE6A9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Especificaciones técnicas:</w:t>
      </w:r>
    </w:p>
    <w:p w14:paraId="0330E054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Tipo de sensor:</w:t>
      </w:r>
    </w:p>
    <w:p w14:paraId="051A9E9B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1.1.</w:t>
      </w:r>
      <w:r w:rsidRPr="002943B4">
        <w:rPr>
          <w:bCs/>
          <w:sz w:val="22"/>
          <w:szCs w:val="22"/>
          <w:lang w:val="es-PA"/>
        </w:rPr>
        <w:tab/>
        <w:t>CMOS con cable desmontable.</w:t>
      </w:r>
    </w:p>
    <w:p w14:paraId="69435A9A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 Tamaño: para uso intraoral tamaño pequeño o tamaño uno (1) o dentición Mixta.</w:t>
      </w:r>
    </w:p>
    <w:p w14:paraId="57F7C2EA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2.1. Largo: entre 36 mm y 40 </w:t>
      </w:r>
      <w:proofErr w:type="spellStart"/>
      <w:r w:rsidRPr="002943B4">
        <w:rPr>
          <w:bCs/>
          <w:sz w:val="22"/>
          <w:szCs w:val="22"/>
          <w:lang w:val="es-PA"/>
        </w:rPr>
        <w:t>mm.</w:t>
      </w:r>
      <w:proofErr w:type="spellEnd"/>
    </w:p>
    <w:p w14:paraId="56FD7B06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 2.2. Ancho: entre 24 mm y 28mm.</w:t>
      </w:r>
    </w:p>
    <w:p w14:paraId="55658439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 2.3. Grosor: de 7.3 mm o menor.</w:t>
      </w:r>
    </w:p>
    <w:p w14:paraId="328E5FE4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1B0177DC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225FF815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56BD0A34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2D3D5F28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 xml:space="preserve">Área activa entre 20 mm y 21 mm x entre 30 mm y 31 </w:t>
      </w:r>
      <w:proofErr w:type="spellStart"/>
      <w:r w:rsidRPr="002943B4">
        <w:rPr>
          <w:bCs/>
          <w:sz w:val="22"/>
          <w:szCs w:val="22"/>
          <w:lang w:val="es-PA"/>
        </w:rPr>
        <w:t>mm.</w:t>
      </w:r>
      <w:proofErr w:type="spellEnd"/>
    </w:p>
    <w:p w14:paraId="26785B72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4.   Tamaño del </w:t>
      </w:r>
      <w:proofErr w:type="gramStart"/>
      <w:r w:rsidRPr="002943B4">
        <w:rPr>
          <w:bCs/>
          <w:sz w:val="22"/>
          <w:szCs w:val="22"/>
          <w:lang w:val="es-PA"/>
        </w:rPr>
        <w:t>Pixel</w:t>
      </w:r>
      <w:proofErr w:type="gramEnd"/>
      <w:r w:rsidRPr="002943B4">
        <w:rPr>
          <w:bCs/>
          <w:sz w:val="22"/>
          <w:szCs w:val="22"/>
          <w:lang w:val="es-PA"/>
        </w:rPr>
        <w:t xml:space="preserve"> 20 µm o menor. </w:t>
      </w:r>
    </w:p>
    <w:p w14:paraId="7258FD0D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 xml:space="preserve">5. </w:t>
      </w:r>
      <w:r w:rsidRPr="002943B4">
        <w:rPr>
          <w:bCs/>
          <w:sz w:val="22"/>
          <w:szCs w:val="22"/>
          <w:lang w:val="es-PA"/>
        </w:rPr>
        <w:t xml:space="preserve">Rango dinámico o su correspondiente en bits: 4096 o mayor. </w:t>
      </w:r>
    </w:p>
    <w:p w14:paraId="5AF0D75A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>6</w:t>
      </w:r>
      <w:r w:rsidRPr="002943B4">
        <w:rPr>
          <w:bCs/>
          <w:sz w:val="22"/>
          <w:szCs w:val="22"/>
          <w:lang w:val="es-PA"/>
        </w:rPr>
        <w:t>.</w:t>
      </w:r>
      <w:r w:rsidRPr="002943B4">
        <w:rPr>
          <w:bCs/>
          <w:sz w:val="22"/>
          <w:szCs w:val="22"/>
          <w:lang w:val="es-PA"/>
        </w:rPr>
        <w:tab/>
        <w:t xml:space="preserve">Longitud del cable: 1.8 metros o mayor. </w:t>
      </w:r>
    </w:p>
    <w:p w14:paraId="64828CCE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7F60B75D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LA UNIDAD EJECUTORA SOLICITARA EL TAMAÑO (punto 2) </w:t>
      </w:r>
      <w:proofErr w:type="gramStart"/>
      <w:r w:rsidRPr="002943B4">
        <w:rPr>
          <w:bCs/>
          <w:sz w:val="22"/>
          <w:szCs w:val="22"/>
          <w:lang w:val="es-PA"/>
        </w:rPr>
        <w:t>DE ACUERDO A</w:t>
      </w:r>
      <w:proofErr w:type="gramEnd"/>
      <w:r w:rsidRPr="002943B4">
        <w:rPr>
          <w:bCs/>
          <w:sz w:val="22"/>
          <w:szCs w:val="22"/>
          <w:lang w:val="es-PA"/>
        </w:rPr>
        <w:t xml:space="preserve"> SU NECESIDAD.</w:t>
      </w:r>
    </w:p>
    <w:p w14:paraId="3C6766A4" w14:textId="77777777" w:rsidR="0001228D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</w:p>
    <w:p w14:paraId="65D98528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Accesorios:</w:t>
      </w:r>
    </w:p>
    <w:p w14:paraId="64D638BB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 xml:space="preserve">Computadora de mesa: </w:t>
      </w:r>
    </w:p>
    <w:p w14:paraId="094B38AD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142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1.1.</w:t>
      </w:r>
      <w:r w:rsidRPr="002943B4">
        <w:rPr>
          <w:bCs/>
          <w:sz w:val="22"/>
          <w:szCs w:val="22"/>
          <w:lang w:val="es-PA"/>
        </w:rPr>
        <w:tab/>
        <w:t xml:space="preserve">Procesador Intel Core i7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superior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Procesador AMD equivalente.</w:t>
      </w:r>
    </w:p>
    <w:p w14:paraId="25C9F70D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142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1.2.</w:t>
      </w:r>
      <w:r w:rsidRPr="002943B4">
        <w:rPr>
          <w:bCs/>
          <w:sz w:val="22"/>
          <w:szCs w:val="22"/>
          <w:lang w:val="es-PA"/>
        </w:rPr>
        <w:tab/>
        <w:t xml:space="preserve"> Memoria para 8G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mayor. 4G</w:t>
      </w:r>
    </w:p>
    <w:p w14:paraId="50177C06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142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1.3.</w:t>
      </w:r>
      <w:r w:rsidRPr="002943B4">
        <w:rPr>
          <w:bCs/>
          <w:sz w:val="22"/>
          <w:szCs w:val="22"/>
          <w:lang w:val="es-PA"/>
        </w:rPr>
        <w:tab/>
        <w:t>Disco duro interno de tecnología de estado sólido (SSD) hasta 1 Tera.</w:t>
      </w:r>
    </w:p>
    <w:p w14:paraId="2FFDC4E7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142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1.4.</w:t>
      </w:r>
      <w:r w:rsidRPr="002943B4">
        <w:rPr>
          <w:bCs/>
          <w:sz w:val="22"/>
          <w:szCs w:val="22"/>
          <w:lang w:val="es-PA"/>
        </w:rPr>
        <w:tab/>
        <w:t>Salida de USB: 4 puertos activos.</w:t>
      </w:r>
    </w:p>
    <w:p w14:paraId="357799C6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142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1.5.</w:t>
      </w:r>
      <w:r w:rsidRPr="002943B4">
        <w:rPr>
          <w:bCs/>
          <w:sz w:val="22"/>
          <w:szCs w:val="22"/>
          <w:lang w:val="es-PA"/>
        </w:rPr>
        <w:tab/>
        <w:t>Sistema Operativo: Windows 11 o superior compatible con el sistema. XP.</w:t>
      </w:r>
    </w:p>
    <w:p w14:paraId="48532230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142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1.6.</w:t>
      </w:r>
      <w:r w:rsidRPr="002943B4">
        <w:rPr>
          <w:bCs/>
          <w:sz w:val="22"/>
          <w:szCs w:val="22"/>
          <w:lang w:val="es-PA"/>
        </w:rPr>
        <w:tab/>
        <w:t>Sistema externo para grabar DVD R/W Drive.</w:t>
      </w:r>
    </w:p>
    <w:p w14:paraId="38535C70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 xml:space="preserve">Monitor: 19" o mayor de grado Médico con matriz de 2 mega pixeles o mayor.      </w:t>
      </w:r>
    </w:p>
    <w:p w14:paraId="710DF5B9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UPS tipo online para respaldo y protección de la computadora y del sensor. con capacidad para proteger todo el sistema. el sensor y true Regulador de voltaje para la computadora</w:t>
      </w:r>
    </w:p>
    <w:p w14:paraId="3F98AD86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4.</w:t>
      </w:r>
      <w:r w:rsidRPr="002943B4">
        <w:rPr>
          <w:bCs/>
          <w:sz w:val="22"/>
          <w:szCs w:val="22"/>
          <w:lang w:val="es-PA"/>
        </w:rPr>
        <w:tab/>
        <w:t>Funda o cubierta o protector desechable para sensor.</w:t>
      </w:r>
    </w:p>
    <w:p w14:paraId="5F45B622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5.</w:t>
      </w:r>
      <w:r w:rsidRPr="002943B4">
        <w:rPr>
          <w:bCs/>
          <w:sz w:val="22"/>
          <w:szCs w:val="22"/>
          <w:lang w:val="es-PA"/>
        </w:rPr>
        <w:tab/>
        <w:t xml:space="preserve">Juego de posicionadores (para anteriores, para posteriores y aleta de mordida). </w:t>
      </w:r>
    </w:p>
    <w:p w14:paraId="106928FF" w14:textId="77777777" w:rsidR="0001228D" w:rsidRPr="002943B4" w:rsidRDefault="0001228D" w:rsidP="0001228D">
      <w:pPr>
        <w:pStyle w:val="NormalWeb"/>
        <w:spacing w:before="0" w:beforeAutospacing="0"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</w:t>
      </w:r>
      <w:r w:rsidRPr="002943B4">
        <w:rPr>
          <w:bCs/>
          <w:sz w:val="22"/>
          <w:szCs w:val="22"/>
          <w:lang w:val="es-PA"/>
        </w:rPr>
        <w:tab/>
        <w:t>Software de manipulación de imágenes DICOM con las siguientes características: que incluya la licencia. Programa</w:t>
      </w:r>
    </w:p>
    <w:p w14:paraId="2D566EAB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142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</w:t>
      </w:r>
      <w:r w:rsidRPr="002943B4">
        <w:rPr>
          <w:bCs/>
          <w:sz w:val="22"/>
          <w:szCs w:val="22"/>
          <w:lang w:val="es-PA"/>
        </w:rPr>
        <w:tab/>
        <w:t xml:space="preserve"> Integrable con los sistemas RIS y/o PACS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HIS por requerimiento de la unidad solicitante, incluyendo las siguientes licencias:  Totalmente compatible </w:t>
      </w:r>
      <w:proofErr w:type="spellStart"/>
      <w:r w:rsidRPr="002943B4">
        <w:rPr>
          <w:bCs/>
          <w:sz w:val="22"/>
          <w:szCs w:val="22"/>
          <w:lang w:val="es-PA"/>
        </w:rPr>
        <w:t>compatible</w:t>
      </w:r>
      <w:proofErr w:type="spellEnd"/>
      <w:r w:rsidRPr="002943B4">
        <w:rPr>
          <w:bCs/>
          <w:sz w:val="22"/>
          <w:szCs w:val="22"/>
          <w:lang w:val="es-PA"/>
        </w:rPr>
        <w:t xml:space="preserve"> e integrable en DICOM existente,</w:t>
      </w:r>
    </w:p>
    <w:p w14:paraId="67E05A27" w14:textId="77777777" w:rsidR="0001228D" w:rsidRPr="002943B4" w:rsidRDefault="0001228D" w:rsidP="0001228D">
      <w:pPr>
        <w:pStyle w:val="NormalWeb"/>
        <w:spacing w:before="0" w:beforeAutospacing="0" w:after="0" w:afterAutospacing="0"/>
        <w:ind w:left="1843" w:hanging="568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6.1.1.</w:t>
      </w:r>
      <w:r w:rsidRPr="002943B4">
        <w:rPr>
          <w:bCs/>
          <w:sz w:val="22"/>
          <w:szCs w:val="22"/>
          <w:lang w:val="es-PA"/>
        </w:rPr>
        <w:tab/>
        <w:t>DICOM STORAGE y/o;</w:t>
      </w:r>
    </w:p>
    <w:p w14:paraId="24EF87AD" w14:textId="77777777" w:rsidR="0001228D" w:rsidRPr="002943B4" w:rsidRDefault="0001228D" w:rsidP="0001228D">
      <w:pPr>
        <w:pStyle w:val="NormalWeb"/>
        <w:spacing w:before="0" w:beforeAutospacing="0" w:after="0" w:afterAutospacing="0"/>
        <w:ind w:left="1843" w:hanging="568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6.1.2.</w:t>
      </w:r>
      <w:r w:rsidRPr="002943B4">
        <w:rPr>
          <w:bCs/>
          <w:sz w:val="22"/>
          <w:szCs w:val="22"/>
          <w:lang w:val="es-PA"/>
        </w:rPr>
        <w:tab/>
        <w:t xml:space="preserve">DICOM PRINT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>;</w:t>
      </w:r>
    </w:p>
    <w:p w14:paraId="1434B4D8" w14:textId="77777777" w:rsidR="0001228D" w:rsidRPr="002943B4" w:rsidRDefault="0001228D" w:rsidP="0001228D">
      <w:pPr>
        <w:pStyle w:val="NormalWeb"/>
        <w:spacing w:before="0" w:beforeAutospacing="0" w:after="0" w:afterAutospacing="0"/>
        <w:ind w:left="1843" w:hanging="568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6.1.3.</w:t>
      </w:r>
      <w:r w:rsidRPr="002943B4">
        <w:rPr>
          <w:bCs/>
          <w:sz w:val="22"/>
          <w:szCs w:val="22"/>
          <w:lang w:val="es-PA"/>
        </w:rPr>
        <w:tab/>
        <w:t>DICOM MODALITY WORKLIST.</w:t>
      </w:r>
    </w:p>
    <w:p w14:paraId="450A7066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LA UNIDAD EJECUTORA DEBERÁ ESPECIFICAR CADA UNO DE LOS ACCESORIOS Y LA CANTIDAD QUE REQUIERA; PUEDEN SER ADQUIRIDOS CON EL MISMO NÚMERO DE FICHA TÉCNICA.</w:t>
      </w:r>
    </w:p>
    <w:p w14:paraId="3C86E028" w14:textId="77777777" w:rsidR="0001228D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Accesorios: (LA UNIDAD EJECUTORA SOLICITARA LA CANTIDAD DE LICENCIAS Y LOS ACCESORIOS QUE REQUIERAN </w:t>
      </w:r>
      <w:proofErr w:type="gramStart"/>
      <w:r w:rsidRPr="002943B4">
        <w:rPr>
          <w:bCs/>
          <w:sz w:val="22"/>
          <w:szCs w:val="22"/>
          <w:lang w:val="es-PA"/>
        </w:rPr>
        <w:t>DE ACUERDO A</w:t>
      </w:r>
      <w:proofErr w:type="gramEnd"/>
      <w:r w:rsidRPr="002943B4">
        <w:rPr>
          <w:bCs/>
          <w:sz w:val="22"/>
          <w:szCs w:val="22"/>
          <w:lang w:val="es-PA"/>
        </w:rPr>
        <w:t xml:space="preserve"> SU NECESIDAD)</w:t>
      </w:r>
    </w:p>
    <w:p w14:paraId="1D5235FA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Observaciones sugeridas para el pliego de cargo:</w:t>
      </w:r>
    </w:p>
    <w:p w14:paraId="75ED6A52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Garantía de tres (3) año mínimo en piezas y mano de obra, siempre que se utilice según las instrucciones del fabricante, a partir de la fecha de aceptación a satisfacción. La garantía de tres años incluye el sensor.</w:t>
      </w:r>
    </w:p>
    <w:p w14:paraId="3014B5F7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>Certificación emitida por el fabricante en donde confirme disponibilidad de piezas de repuestos por un periodo de siete (7) años mínimo.</w:t>
      </w:r>
    </w:p>
    <w:p w14:paraId="2595870B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Certificación emitida por el fabricante de que el equipo es nuevo no reconstruido.</w:t>
      </w:r>
    </w:p>
    <w:p w14:paraId="746A8151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Para el ganador definitivo al momento de la entrega debe cumplir con: </w:t>
      </w:r>
    </w:p>
    <w:p w14:paraId="34EFF5D7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Un (1) ejemplar del manual de operación y funcionamiento en español</w:t>
      </w:r>
    </w:p>
    <w:p w14:paraId="74B704DB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>Presentar programa de mantenimiento preventivo que brindará cada seis (6) meses o cuando lo solicite la Unidad Ejecutora, durante el período de garantía.</w:t>
      </w:r>
    </w:p>
    <w:p w14:paraId="2C4237E7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Brindar entrenamiento de operación de ocho (8) horas mínimo, al personal usuario del servicio que tendrá a su cargo la operación del equipo: Odontólogos y Técnicos en Asistencia Odontológica.</w:t>
      </w:r>
    </w:p>
    <w:p w14:paraId="03675397" w14:textId="77777777" w:rsidR="0001228D" w:rsidRPr="002943B4" w:rsidRDefault="0001228D" w:rsidP="0001228D">
      <w:pPr>
        <w:pStyle w:val="NormalWeb"/>
        <w:spacing w:before="0" w:beforeAutospacing="0" w:after="0" w:afterAutospacing="0"/>
        <w:ind w:left="851" w:hanging="284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4.</w:t>
      </w:r>
      <w:r w:rsidRPr="002943B4">
        <w:rPr>
          <w:bCs/>
          <w:sz w:val="22"/>
          <w:szCs w:val="22"/>
          <w:lang w:val="es-PA"/>
        </w:rPr>
        <w:tab/>
        <w:t>Brindar entrenamiento de mantenimiento y reparación de dos (2) horas mínimo, al personal técnico de Biomédica que tendrá a su cargo el mantenimiento y reparación del equipo después de la garantía.</w:t>
      </w:r>
    </w:p>
    <w:p w14:paraId="2DFE83F3" w14:textId="77777777" w:rsidR="0001228D" w:rsidRPr="002943B4" w:rsidRDefault="0001228D" w:rsidP="0001228D">
      <w:pPr>
        <w:pStyle w:val="NormalWeb"/>
        <w:numPr>
          <w:ilvl w:val="0"/>
          <w:numId w:val="1"/>
        </w:numPr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Nombre genérico: SENSOR DIGITAL CON CABLE DESMONTABLE PARA TOMA DE RADIOGRAFIAS PERIAPICALES TAMAÑO GRANDE.  </w:t>
      </w:r>
    </w:p>
    <w:p w14:paraId="1818CEAE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lastRenderedPageBreak/>
        <w:t>Descripción: Sensor digital para Equipo de Rayos X para la toma de radiografías periapicales, para uso intraoral para dentición permanente o tamaño grande o tamaño dos (2).</w:t>
      </w:r>
    </w:p>
    <w:p w14:paraId="0ABDB50B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Especificaciones técnicas:</w:t>
      </w:r>
    </w:p>
    <w:p w14:paraId="2AD71394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Tipo de sensor:</w:t>
      </w:r>
    </w:p>
    <w:p w14:paraId="1816F188" w14:textId="77777777" w:rsidR="0001228D" w:rsidRPr="002943B4" w:rsidRDefault="0001228D" w:rsidP="0001228D">
      <w:pPr>
        <w:pStyle w:val="NormalWeb"/>
        <w:spacing w:before="0" w:beforeAutospacing="0" w:after="0" w:afterAutospacing="0"/>
        <w:ind w:left="1276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1.1.</w:t>
      </w:r>
      <w:r w:rsidRPr="002943B4">
        <w:rPr>
          <w:bCs/>
          <w:sz w:val="22"/>
          <w:szCs w:val="22"/>
          <w:lang w:val="es-PA"/>
        </w:rPr>
        <w:tab/>
        <w:t>CMOS con cable desmontable.</w:t>
      </w:r>
    </w:p>
    <w:p w14:paraId="433C9CF0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2. Tamaño: para uso intraoral tamaño grande o tamaño dos (2) o dentición </w:t>
      </w:r>
      <w:proofErr w:type="gramStart"/>
      <w:r w:rsidRPr="002943B4">
        <w:rPr>
          <w:bCs/>
          <w:sz w:val="22"/>
          <w:szCs w:val="22"/>
          <w:lang w:val="es-PA"/>
        </w:rPr>
        <w:t>permanente..</w:t>
      </w:r>
      <w:proofErr w:type="gramEnd"/>
    </w:p>
    <w:p w14:paraId="075D7550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2.1. Largo: entre 38 mm y 45 </w:t>
      </w:r>
      <w:proofErr w:type="spellStart"/>
      <w:r w:rsidRPr="002943B4">
        <w:rPr>
          <w:bCs/>
          <w:sz w:val="22"/>
          <w:szCs w:val="22"/>
          <w:lang w:val="es-PA"/>
        </w:rPr>
        <w:t>mm.</w:t>
      </w:r>
      <w:proofErr w:type="spellEnd"/>
    </w:p>
    <w:p w14:paraId="276A348A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 2.2. Ancho: entre 28 mm y 34 </w:t>
      </w:r>
      <w:proofErr w:type="spellStart"/>
      <w:r w:rsidRPr="002943B4">
        <w:rPr>
          <w:bCs/>
          <w:sz w:val="22"/>
          <w:szCs w:val="22"/>
          <w:lang w:val="es-PA"/>
        </w:rPr>
        <w:t>mm.</w:t>
      </w:r>
      <w:proofErr w:type="spellEnd"/>
    </w:p>
    <w:p w14:paraId="306E47A2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       2.3. Grosor: de 7.3 mm o menor.</w:t>
      </w:r>
    </w:p>
    <w:p w14:paraId="11BEDFDB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 xml:space="preserve">Área activa entre 25 mm y 31 mm x entre 42 mm y 46 </w:t>
      </w:r>
      <w:proofErr w:type="spellStart"/>
      <w:r w:rsidRPr="002943B4">
        <w:rPr>
          <w:bCs/>
          <w:sz w:val="22"/>
          <w:szCs w:val="22"/>
          <w:lang w:val="es-PA"/>
        </w:rPr>
        <w:t>mm.</w:t>
      </w:r>
      <w:proofErr w:type="spellEnd"/>
    </w:p>
    <w:p w14:paraId="629E8B68" w14:textId="77777777" w:rsidR="0001228D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4.   Tamaño del </w:t>
      </w:r>
      <w:proofErr w:type="gramStart"/>
      <w:r w:rsidRPr="002943B4">
        <w:rPr>
          <w:bCs/>
          <w:sz w:val="22"/>
          <w:szCs w:val="22"/>
          <w:lang w:val="es-PA"/>
        </w:rPr>
        <w:t>Pixel</w:t>
      </w:r>
      <w:proofErr w:type="gramEnd"/>
      <w:r w:rsidRPr="002943B4">
        <w:rPr>
          <w:bCs/>
          <w:sz w:val="22"/>
          <w:szCs w:val="22"/>
          <w:lang w:val="es-PA"/>
        </w:rPr>
        <w:t xml:space="preserve"> 20 µm o menor. </w:t>
      </w:r>
    </w:p>
    <w:p w14:paraId="7756ED1E" w14:textId="77777777" w:rsidR="0001228D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</w:p>
    <w:p w14:paraId="5CD39E05" w14:textId="77777777" w:rsidR="0001228D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</w:p>
    <w:p w14:paraId="3D62050D" w14:textId="77777777" w:rsidR="0001228D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</w:p>
    <w:p w14:paraId="74689864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</w:p>
    <w:p w14:paraId="6BAB17E8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 xml:space="preserve">5. </w:t>
      </w:r>
      <w:r w:rsidRPr="002943B4">
        <w:rPr>
          <w:bCs/>
          <w:sz w:val="22"/>
          <w:szCs w:val="22"/>
          <w:lang w:val="es-PA"/>
        </w:rPr>
        <w:t xml:space="preserve">Rango dinámico o su correspondiente en bits: 4096 o mayor. </w:t>
      </w:r>
    </w:p>
    <w:p w14:paraId="1DC1088F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>
        <w:rPr>
          <w:bCs/>
          <w:sz w:val="22"/>
          <w:szCs w:val="22"/>
          <w:lang w:val="es-PA"/>
        </w:rPr>
        <w:t xml:space="preserve">6. </w:t>
      </w:r>
      <w:r w:rsidRPr="002943B4">
        <w:rPr>
          <w:bCs/>
          <w:sz w:val="22"/>
          <w:szCs w:val="22"/>
          <w:lang w:val="es-PA"/>
        </w:rPr>
        <w:t xml:space="preserve">Longitud del cable: 1.8 metros o mayor. </w:t>
      </w:r>
    </w:p>
    <w:p w14:paraId="1172115F" w14:textId="77777777" w:rsidR="0001228D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LA UNIDAD EJECUTORA SOLICITARA EL TAMAÑO (punto 2) </w:t>
      </w:r>
      <w:proofErr w:type="gramStart"/>
      <w:r w:rsidRPr="002943B4">
        <w:rPr>
          <w:bCs/>
          <w:sz w:val="22"/>
          <w:szCs w:val="22"/>
          <w:lang w:val="es-PA"/>
        </w:rPr>
        <w:t>DE ACUERDO A</w:t>
      </w:r>
      <w:proofErr w:type="gramEnd"/>
      <w:r w:rsidRPr="002943B4">
        <w:rPr>
          <w:bCs/>
          <w:sz w:val="22"/>
          <w:szCs w:val="22"/>
          <w:lang w:val="es-PA"/>
        </w:rPr>
        <w:t xml:space="preserve"> SU NECESIDAD.</w:t>
      </w:r>
    </w:p>
    <w:p w14:paraId="60111E8F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</w:p>
    <w:p w14:paraId="0BCE44DF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Accesorios:</w:t>
      </w:r>
    </w:p>
    <w:p w14:paraId="0334C83A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 xml:space="preserve">Computadora de mesa: </w:t>
      </w:r>
    </w:p>
    <w:p w14:paraId="1AF208CD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1.1.</w:t>
      </w:r>
      <w:r w:rsidRPr="002943B4">
        <w:rPr>
          <w:bCs/>
          <w:sz w:val="22"/>
          <w:szCs w:val="22"/>
          <w:lang w:val="es-PA"/>
        </w:rPr>
        <w:tab/>
        <w:t xml:space="preserve">Procesador Intel Core i7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superior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Procesador AMD equivalente.</w:t>
      </w:r>
    </w:p>
    <w:p w14:paraId="52486F00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1.2.</w:t>
      </w:r>
      <w:r w:rsidRPr="002943B4">
        <w:rPr>
          <w:bCs/>
          <w:sz w:val="22"/>
          <w:szCs w:val="22"/>
          <w:lang w:val="es-PA"/>
        </w:rPr>
        <w:tab/>
        <w:t xml:space="preserve"> Memoria para 8G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mayor. 4G</w:t>
      </w:r>
    </w:p>
    <w:p w14:paraId="3FD72B44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1.3.</w:t>
      </w:r>
      <w:r w:rsidRPr="002943B4">
        <w:rPr>
          <w:bCs/>
          <w:sz w:val="22"/>
          <w:szCs w:val="22"/>
          <w:lang w:val="es-PA"/>
        </w:rPr>
        <w:tab/>
        <w:t>Disco duro interno de tecnología de estado sólido (SSD) hasta 1 Tera.</w:t>
      </w:r>
    </w:p>
    <w:p w14:paraId="3CA3A87E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1.4.</w:t>
      </w:r>
      <w:r w:rsidRPr="002943B4">
        <w:rPr>
          <w:bCs/>
          <w:sz w:val="22"/>
          <w:szCs w:val="22"/>
          <w:lang w:val="es-PA"/>
        </w:rPr>
        <w:tab/>
        <w:t>Salida de USB: 4 puertos activos.</w:t>
      </w:r>
    </w:p>
    <w:p w14:paraId="6D83CCFA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1.5.</w:t>
      </w:r>
      <w:r w:rsidRPr="002943B4">
        <w:rPr>
          <w:bCs/>
          <w:sz w:val="22"/>
          <w:szCs w:val="22"/>
          <w:lang w:val="es-PA"/>
        </w:rPr>
        <w:tab/>
        <w:t>Sistema Operativo: Windows 11 o superior compatible con el sistema. XP.</w:t>
      </w:r>
    </w:p>
    <w:p w14:paraId="745B7F8A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1.6.</w:t>
      </w:r>
      <w:r w:rsidRPr="002943B4">
        <w:rPr>
          <w:bCs/>
          <w:sz w:val="22"/>
          <w:szCs w:val="22"/>
          <w:lang w:val="es-PA"/>
        </w:rPr>
        <w:tab/>
        <w:t>Sistema externo para grabar DVD R/W Drive.</w:t>
      </w:r>
    </w:p>
    <w:p w14:paraId="7538C08C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 xml:space="preserve">Monitor: 19" o mayor de grado Médico con matriz de 2 mega pixeles o mayor.      </w:t>
      </w:r>
    </w:p>
    <w:p w14:paraId="1D3FBEF6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UPS tipo online para respaldo y protección de la computadora y del sensor. con capacidad para proteger todo el sistema. el sensor y true Regulador de voltaje para la computadora</w:t>
      </w:r>
    </w:p>
    <w:p w14:paraId="318D9FD6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4.</w:t>
      </w:r>
      <w:r w:rsidRPr="002943B4">
        <w:rPr>
          <w:bCs/>
          <w:sz w:val="22"/>
          <w:szCs w:val="22"/>
          <w:lang w:val="es-PA"/>
        </w:rPr>
        <w:tab/>
        <w:t>Funda o cubierta o protector desechable para sensor.</w:t>
      </w:r>
    </w:p>
    <w:p w14:paraId="21399EA0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5.</w:t>
      </w:r>
      <w:r w:rsidRPr="002943B4">
        <w:rPr>
          <w:bCs/>
          <w:sz w:val="22"/>
          <w:szCs w:val="22"/>
          <w:lang w:val="es-PA"/>
        </w:rPr>
        <w:tab/>
        <w:t xml:space="preserve">Juego de posicionadores (para anteriores, para posteriores y aleta de mordida). </w:t>
      </w:r>
    </w:p>
    <w:p w14:paraId="3A871759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</w:t>
      </w:r>
      <w:r w:rsidRPr="002943B4">
        <w:rPr>
          <w:bCs/>
          <w:sz w:val="22"/>
          <w:szCs w:val="22"/>
          <w:lang w:val="es-PA"/>
        </w:rPr>
        <w:tab/>
        <w:t>Software de manipulación de imágenes DICOM con las siguientes características: que incluya la licencia. Programa</w:t>
      </w:r>
    </w:p>
    <w:p w14:paraId="6B978626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</w:t>
      </w:r>
      <w:r w:rsidRPr="002943B4">
        <w:rPr>
          <w:bCs/>
          <w:sz w:val="22"/>
          <w:szCs w:val="22"/>
          <w:lang w:val="es-PA"/>
        </w:rPr>
        <w:tab/>
        <w:t xml:space="preserve"> Integrable con los sistemas RIS y/o PACS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 xml:space="preserve"> HIS por requerimiento de la unidad solicitante, incluyendo las siguientes licencias:  Totalmente compatible </w:t>
      </w:r>
      <w:proofErr w:type="spellStart"/>
      <w:r w:rsidRPr="002943B4">
        <w:rPr>
          <w:bCs/>
          <w:sz w:val="22"/>
          <w:szCs w:val="22"/>
          <w:lang w:val="es-PA"/>
        </w:rPr>
        <w:t>compatible</w:t>
      </w:r>
      <w:proofErr w:type="spellEnd"/>
      <w:r w:rsidRPr="002943B4">
        <w:rPr>
          <w:bCs/>
          <w:sz w:val="22"/>
          <w:szCs w:val="22"/>
          <w:lang w:val="es-PA"/>
        </w:rPr>
        <w:t xml:space="preserve"> e integrable en DICOM existente,</w:t>
      </w:r>
    </w:p>
    <w:p w14:paraId="2F025153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6.1.1.</w:t>
      </w:r>
      <w:r w:rsidRPr="002943B4">
        <w:rPr>
          <w:bCs/>
          <w:sz w:val="22"/>
          <w:szCs w:val="22"/>
          <w:lang w:val="es-PA"/>
        </w:rPr>
        <w:tab/>
        <w:t>DICOM STORAGE y/o;</w:t>
      </w:r>
    </w:p>
    <w:p w14:paraId="06F697D3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6.1.2.</w:t>
      </w:r>
      <w:r w:rsidRPr="002943B4">
        <w:rPr>
          <w:bCs/>
          <w:sz w:val="22"/>
          <w:szCs w:val="22"/>
          <w:lang w:val="es-PA"/>
        </w:rPr>
        <w:tab/>
        <w:t xml:space="preserve">DICOM PRINT </w:t>
      </w:r>
      <w:proofErr w:type="spellStart"/>
      <w:r w:rsidRPr="002943B4">
        <w:rPr>
          <w:bCs/>
          <w:sz w:val="22"/>
          <w:szCs w:val="22"/>
          <w:lang w:val="es-PA"/>
        </w:rPr>
        <w:t>ó</w:t>
      </w:r>
      <w:proofErr w:type="spellEnd"/>
      <w:r w:rsidRPr="002943B4">
        <w:rPr>
          <w:bCs/>
          <w:sz w:val="22"/>
          <w:szCs w:val="22"/>
          <w:lang w:val="es-PA"/>
        </w:rPr>
        <w:t>;</w:t>
      </w:r>
    </w:p>
    <w:p w14:paraId="3D2B35BF" w14:textId="77777777" w:rsidR="0001228D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6.1.3.</w:t>
      </w:r>
      <w:r w:rsidRPr="002943B4">
        <w:rPr>
          <w:bCs/>
          <w:sz w:val="22"/>
          <w:szCs w:val="22"/>
          <w:lang w:val="es-PA"/>
        </w:rPr>
        <w:tab/>
        <w:t>DICOM MODALITY WORKLIST.</w:t>
      </w:r>
    </w:p>
    <w:p w14:paraId="3DB9ADCA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</w:p>
    <w:p w14:paraId="174CEA37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LA UNIDAD EJECUTORA DEBERÁ ESPECIFICAR CADA UNO DE LOS ACCESORIOS Y LA CANTIDAD QUE REQUIERA; PUEDEN SER ADQUIRIDOS CON EL MISMO NÚMERO DE FICHA TÉCNICA.</w:t>
      </w:r>
    </w:p>
    <w:p w14:paraId="7CC1EC8F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lastRenderedPageBreak/>
        <w:t xml:space="preserve">Accesorios: (LA UNIDAD EJECUTORA SOLICITARA LA CANTIDAD DE LICENCIAS Y LOS ACCESORIOS QUE REQUIERAN </w:t>
      </w:r>
      <w:proofErr w:type="gramStart"/>
      <w:r w:rsidRPr="002943B4">
        <w:rPr>
          <w:bCs/>
          <w:sz w:val="22"/>
          <w:szCs w:val="22"/>
          <w:lang w:val="es-PA"/>
        </w:rPr>
        <w:t>DE ACUERDO A</w:t>
      </w:r>
      <w:proofErr w:type="gramEnd"/>
      <w:r w:rsidRPr="002943B4">
        <w:rPr>
          <w:bCs/>
          <w:sz w:val="22"/>
          <w:szCs w:val="22"/>
          <w:lang w:val="es-PA"/>
        </w:rPr>
        <w:t xml:space="preserve"> SU NECESIDAD)</w:t>
      </w:r>
      <w:r>
        <w:rPr>
          <w:bCs/>
          <w:sz w:val="22"/>
          <w:szCs w:val="22"/>
          <w:lang w:val="es-PA"/>
        </w:rPr>
        <w:t>.</w:t>
      </w:r>
    </w:p>
    <w:p w14:paraId="369D2D13" w14:textId="77777777" w:rsidR="0001228D" w:rsidRPr="002943B4" w:rsidRDefault="0001228D" w:rsidP="0001228D">
      <w:pPr>
        <w:pStyle w:val="NormalWeb"/>
        <w:spacing w:after="0" w:afterAutospacing="0"/>
        <w:ind w:left="567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Observaciones sugeridas para el pliego de cargo:</w:t>
      </w:r>
    </w:p>
    <w:p w14:paraId="46D706F2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Garantía de tres (3) año mínimo en piezas y mano de obra, siempre que se utilice según las instrucciones del fabricante, a partir de la fecha de aceptación a satisfacción. La garantía de tres años incluye el sensor.</w:t>
      </w:r>
    </w:p>
    <w:p w14:paraId="423251F9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>Certificación emitida por el fabricante en donde confirme disponibilidad de piezas de repuestos por un periodo de siete (7) años mínimo.</w:t>
      </w:r>
    </w:p>
    <w:p w14:paraId="1F7F920E" w14:textId="77777777" w:rsidR="0001228D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Certificación emitida por el fabricante de que el equipo es nuevo no reconstruido.</w:t>
      </w:r>
    </w:p>
    <w:p w14:paraId="7C12D955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</w:p>
    <w:p w14:paraId="7A287F32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 xml:space="preserve">Para el ganador definitivo al momento de la entrega debe cumplir con: </w:t>
      </w:r>
    </w:p>
    <w:p w14:paraId="7EA4A1F6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1.</w:t>
      </w:r>
      <w:r w:rsidRPr="002943B4">
        <w:rPr>
          <w:bCs/>
          <w:sz w:val="22"/>
          <w:szCs w:val="22"/>
          <w:lang w:val="es-PA"/>
        </w:rPr>
        <w:tab/>
        <w:t>Un (1) ejemplar del manual de operación y funcionamiento en español</w:t>
      </w:r>
    </w:p>
    <w:p w14:paraId="0CE663DD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2.</w:t>
      </w:r>
      <w:r w:rsidRPr="002943B4">
        <w:rPr>
          <w:bCs/>
          <w:sz w:val="22"/>
          <w:szCs w:val="22"/>
          <w:lang w:val="es-PA"/>
        </w:rPr>
        <w:tab/>
        <w:t>Presentar programa de mantenimiento preventivo que brindará cada seis (6) meses o cuando lo solicite la Unidad Ejecutora, durante el período de garantía.</w:t>
      </w:r>
    </w:p>
    <w:p w14:paraId="7D91D4BF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3.</w:t>
      </w:r>
      <w:r w:rsidRPr="002943B4">
        <w:rPr>
          <w:bCs/>
          <w:sz w:val="22"/>
          <w:szCs w:val="22"/>
          <w:lang w:val="es-PA"/>
        </w:rPr>
        <w:tab/>
        <w:t>Brindar entrenamiento de operación de ocho (8) horas mínimo, al personal usuario del servicio que tendrá a su cargo la operación del equipo: Odontólogos y Técnicos en Asistencia Odontológica.</w:t>
      </w:r>
    </w:p>
    <w:p w14:paraId="5E9B9DD1" w14:textId="77777777" w:rsidR="0001228D" w:rsidRPr="002943B4" w:rsidRDefault="0001228D" w:rsidP="0001228D">
      <w:pPr>
        <w:pStyle w:val="NormalWeb"/>
        <w:spacing w:before="0" w:beforeAutospacing="0" w:after="0" w:afterAutospacing="0"/>
        <w:ind w:left="993" w:hanging="426"/>
        <w:jc w:val="both"/>
        <w:rPr>
          <w:bCs/>
          <w:sz w:val="22"/>
          <w:szCs w:val="22"/>
          <w:lang w:val="es-PA"/>
        </w:rPr>
      </w:pPr>
      <w:r w:rsidRPr="002943B4">
        <w:rPr>
          <w:bCs/>
          <w:sz w:val="22"/>
          <w:szCs w:val="22"/>
          <w:lang w:val="es-PA"/>
        </w:rPr>
        <w:t>4.</w:t>
      </w:r>
      <w:r w:rsidRPr="002943B4">
        <w:rPr>
          <w:bCs/>
          <w:sz w:val="22"/>
          <w:szCs w:val="22"/>
          <w:lang w:val="es-PA"/>
        </w:rPr>
        <w:tab/>
        <w:t>Brindar entrenamiento de mantenimiento y reparación de dos (2) horas mínimo, al personal técnico de Biomédica que tendrá a su cargo el mantenimiento y reparación del equipo después de la garantía.</w:t>
      </w:r>
    </w:p>
    <w:p w14:paraId="77AB515C" w14:textId="77777777" w:rsidR="00CD1CA2" w:rsidRDefault="00CD1CA2"/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72C63"/>
    <w:multiLevelType w:val="hybridMultilevel"/>
    <w:tmpl w:val="0D9ED226"/>
    <w:lvl w:ilvl="0" w:tplc="1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9FC2983"/>
    <w:multiLevelType w:val="hybridMultilevel"/>
    <w:tmpl w:val="1780D92E"/>
    <w:lvl w:ilvl="0" w:tplc="18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39913730">
    <w:abstractNumId w:val="1"/>
  </w:num>
  <w:num w:numId="2" w16cid:durableId="18614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8D"/>
    <w:rsid w:val="0001228D"/>
    <w:rsid w:val="00481995"/>
    <w:rsid w:val="00AC231B"/>
    <w:rsid w:val="00C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EBD34"/>
  <w15:chartTrackingRefBased/>
  <w15:docId w15:val="{86BEC850-DCFB-4B49-9FD4-A7D1D0A0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2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12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12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12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2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12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12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12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2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2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12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122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122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122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122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122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122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12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1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12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12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1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122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122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122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12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122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122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01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1707</Words>
  <Characters>8690</Characters>
  <Application>Microsoft Office Word</Application>
  <DocSecurity>0</DocSecurity>
  <Lines>202</Lines>
  <Paragraphs>126</Paragraphs>
  <ScaleCrop>false</ScaleCrop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2</cp:revision>
  <dcterms:created xsi:type="dcterms:W3CDTF">2026-02-03T19:19:00Z</dcterms:created>
  <dcterms:modified xsi:type="dcterms:W3CDTF">2026-02-03T19:20:00Z</dcterms:modified>
</cp:coreProperties>
</file>