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4DAA" w14:textId="0D5C85D1" w:rsidR="003A4CE6" w:rsidRPr="00363BF9" w:rsidRDefault="003865F4">
      <w:pPr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ANALIZADOR HEMATOLÓGICO AUTOMATIZADO</w:t>
      </w:r>
      <w:r w:rsidR="00711CEC">
        <w:rPr>
          <w:rFonts w:ascii="Times New Roman" w:hAnsi="Times New Roman" w:cs="Times New Roman"/>
          <w:sz w:val="24"/>
          <w:szCs w:val="24"/>
        </w:rPr>
        <w:t xml:space="preserve"> (formulario 22737).</w:t>
      </w:r>
    </w:p>
    <w:p w14:paraId="3096F448" w14:textId="183D1ADC" w:rsidR="003865F4" w:rsidRPr="00363BF9" w:rsidRDefault="003865F4" w:rsidP="00711CEC">
      <w:pPr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Descripción</w:t>
      </w:r>
      <w:r w:rsidR="00363BF9">
        <w:rPr>
          <w:rFonts w:ascii="Times New Roman" w:hAnsi="Times New Roman" w:cs="Times New Roman"/>
          <w:sz w:val="24"/>
          <w:szCs w:val="24"/>
        </w:rPr>
        <w:t>: A</w:t>
      </w:r>
      <w:r w:rsidR="00363BF9" w:rsidRPr="00363BF9">
        <w:rPr>
          <w:rFonts w:ascii="Times New Roman" w:hAnsi="Times New Roman" w:cs="Times New Roman"/>
          <w:sz w:val="24"/>
          <w:szCs w:val="24"/>
        </w:rPr>
        <w:t>nalizador hematológico automatizado de 5 partes + parámetros de células inmaduras con alarmas de malaria, dengue y velocidad de eritrosedimentación</w:t>
      </w:r>
    </w:p>
    <w:p w14:paraId="2A16E4D6" w14:textId="77777777" w:rsidR="003865F4" w:rsidRPr="00363BF9" w:rsidRDefault="003865F4" w:rsidP="00711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1DCCC" w14:textId="77777777" w:rsidR="00363BF9" w:rsidRDefault="003865F4" w:rsidP="00711CEC">
      <w:pPr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Especificaciones Técnicas</w:t>
      </w:r>
      <w:r w:rsidR="00363BF9" w:rsidRPr="00363BF9">
        <w:rPr>
          <w:rFonts w:ascii="Times New Roman" w:hAnsi="Times New Roman" w:cs="Times New Roman"/>
          <w:sz w:val="24"/>
          <w:szCs w:val="24"/>
        </w:rPr>
        <w:t>:</w:t>
      </w:r>
      <w:r w:rsidRPr="00363BF9">
        <w:rPr>
          <w:rFonts w:ascii="Times New Roman" w:hAnsi="Times New Roman" w:cs="Times New Roman"/>
          <w:sz w:val="24"/>
          <w:szCs w:val="24"/>
        </w:rPr>
        <w:tab/>
      </w:r>
    </w:p>
    <w:p w14:paraId="6CCEEE10" w14:textId="31866D1B" w:rsidR="00363BF9" w:rsidRDefault="003865F4" w:rsidP="007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Modelo A: </w:t>
      </w:r>
    </w:p>
    <w:p w14:paraId="2C9B9095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Analizador hematológico automatizado, </w:t>
      </w:r>
    </w:p>
    <w:p w14:paraId="64728520" w14:textId="77777777" w:rsidR="00363BF9" w:rsidRDefault="003865F4" w:rsidP="00711CE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37 parámetros: </w:t>
      </w:r>
    </w:p>
    <w:p w14:paraId="6B876D7C" w14:textId="77777777" w:rsidR="00363BF9" w:rsidRDefault="003865F4" w:rsidP="00711CEC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WBC, NEU# Y NEU%, LYM# Y LYN%, MON# Y MON%, EOS# Y EOS%, BAS# Y BAS%, IMG# Y IMG%, IML# Y IML%, IMM# Y IMM%, ALY# Y ALY%, LIC# Y ALY%. RBC, HGB, HCT, MCV, MCH, MCHC, RDW-CV, RDW-SD, MIC, MAC PLT, MPV, PCT, PDW, P-LCC, P-LCR NLR (Relación neutrófilo- Linfocito) </w:t>
      </w:r>
    </w:p>
    <w:p w14:paraId="0E8F92A8" w14:textId="77777777" w:rsidR="00363BF9" w:rsidRDefault="003865F4" w:rsidP="00711CE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38 parámetros: WBC, NEU# Y NEU%, LYM# Y LYN%, MON# Y MON%, EOS# Y EOS%, BAS# Y BAS%, IMG# Y IMG%, IML# Y IML%, IMM# Y IMM%, ALY# Y ALY%, LIC# Y ALY%. RBC, HGB, HCT, MCV, MCH, MCHC, RDW-CV, RDW-SD, MIC, MAC PLT, MPV, PCT, PDW, P-LCC, P-LCR NLR (Relación neutrófilo- Linfocito) </w:t>
      </w:r>
    </w:p>
    <w:p w14:paraId="74B4573B" w14:textId="77777777" w:rsidR="00363BF9" w:rsidRDefault="003865F4" w:rsidP="00711CEC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ESR (Velocidad de eritrosedimentación) </w:t>
      </w:r>
    </w:p>
    <w:p w14:paraId="7BE4815A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Alarmas de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Plasmodium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Plasmodium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vivax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Dengue. </w:t>
      </w:r>
    </w:p>
    <w:p w14:paraId="6DA986F3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Diferenciación de células Inmaduras grandes (LIC): </w:t>
      </w:r>
    </w:p>
    <w:p w14:paraId="0BA0B1FC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IML células inmaduras de linaje linfoide: con linfocitos grandes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granulociticos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8E9D7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IMM células inmaduras de linaje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monocitico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: con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promonocitos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monoblastos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6250B" w14:textId="20E1256C" w:rsidR="00363BF9" w:rsidRP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IMG células inmaduras del linaje granulocítico con células precursoras de mielocitos,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promielocitos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metamielocitos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86B63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Diferenciación exclusiva de linfocitos: ALY: Linfocitos atípicos como subpoblación de linfocitos para detectar linfocitos activados, linfocitos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granulociticos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, células de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sezary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tricoleucocito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2AC30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Que realice 60 muestras por hora. </w:t>
      </w:r>
    </w:p>
    <w:p w14:paraId="0F1A9F90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Volumen de muestra: </w:t>
      </w:r>
    </w:p>
    <w:p w14:paraId="32D16947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Modo CBC: 20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7A48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Modo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Dif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22C98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Modo VSE: hasta 180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4EBE2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Modo análisis:</w:t>
      </w:r>
    </w:p>
    <w:p w14:paraId="7019486F" w14:textId="14FCCB0E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de paciente estándar </w:t>
      </w:r>
    </w:p>
    <w:p w14:paraId="3380E0D9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prediluido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con relación de dilución personalizada para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microvolúmenes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de muestras </w:t>
      </w:r>
    </w:p>
    <w:p w14:paraId="69907BE6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QC para kits de control de calidad dedicados </w:t>
      </w:r>
    </w:p>
    <w:p w14:paraId="57914652" w14:textId="7B43AE3F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• Opciones disponibles: perfiles de análisis de banco de sangre, cribado infeccioso, velocidad de eritrosedimentación</w:t>
      </w:r>
      <w:r w:rsidR="00363BF9">
        <w:rPr>
          <w:rFonts w:ascii="Times New Roman" w:hAnsi="Times New Roman" w:cs="Times New Roman"/>
          <w:sz w:val="24"/>
          <w:szCs w:val="24"/>
        </w:rPr>
        <w:t>.</w:t>
      </w:r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6C384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Metodologías: </w:t>
      </w:r>
    </w:p>
    <w:p w14:paraId="72BA38F7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WBC y diferencial: </w:t>
      </w:r>
    </w:p>
    <w:p w14:paraId="3CA71C40" w14:textId="3EE1A025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Citometría: Sistema Secuencial Hidrodinámico </w:t>
      </w:r>
      <w:r w:rsidR="00363BF9" w:rsidRPr="00363BF9">
        <w:rPr>
          <w:rFonts w:ascii="Times New Roman" w:hAnsi="Times New Roman" w:cs="Times New Roman"/>
          <w:sz w:val="24"/>
          <w:szCs w:val="24"/>
        </w:rPr>
        <w:t>Doble” DHSS</w:t>
      </w:r>
      <w:r w:rsidRPr="00363BF9">
        <w:rPr>
          <w:rFonts w:ascii="Times New Roman" w:hAnsi="Times New Roman" w:cs="Times New Roman"/>
          <w:sz w:val="24"/>
          <w:szCs w:val="24"/>
        </w:rPr>
        <w:t>”</w:t>
      </w:r>
    </w:p>
    <w:p w14:paraId="7CE899E3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Lectura óptica: Absorbancia </w:t>
      </w:r>
    </w:p>
    <w:p w14:paraId="677C5178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Variación de Impedancia </w:t>
      </w:r>
    </w:p>
    <w:p w14:paraId="05F7A436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lastRenderedPageBreak/>
        <w:t xml:space="preserve">HCG: </w:t>
      </w:r>
    </w:p>
    <w:p w14:paraId="66E231C9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Espectrofotometría </w:t>
      </w:r>
    </w:p>
    <w:p w14:paraId="330E302D" w14:textId="77777777" w:rsidR="00363BF9" w:rsidRDefault="00363BF9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B68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RBC y Plaquetas </w:t>
      </w:r>
    </w:p>
    <w:p w14:paraId="205A6AFE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Variación de Impedancia </w:t>
      </w:r>
    </w:p>
    <w:p w14:paraId="43F0DB3B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Conversión digital analógica </w:t>
      </w:r>
    </w:p>
    <w:p w14:paraId="39378D08" w14:textId="77777777" w:rsidR="00363BF9" w:rsidRDefault="00363BF9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3037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HCT </w:t>
      </w:r>
    </w:p>
    <w:p w14:paraId="440E0C50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Integración analógica. </w:t>
      </w:r>
    </w:p>
    <w:p w14:paraId="64A8DBEA" w14:textId="77777777" w:rsidR="00363BF9" w:rsidRDefault="00363BF9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10E77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VSE (Velocidad de Eritrosedimentación) </w:t>
      </w:r>
    </w:p>
    <w:p w14:paraId="7D442E05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Medición óptica de la aglomeración de glóbulos rojos. </w:t>
      </w:r>
    </w:p>
    <w:p w14:paraId="6D120EAE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Pantalla táctil </w:t>
      </w:r>
    </w:p>
    <w:p w14:paraId="516D6AD8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Con lector de código de barras </w:t>
      </w:r>
    </w:p>
    <w:p w14:paraId="4FD96B75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Conexión RS232, Ethernet, USB </w:t>
      </w:r>
    </w:p>
    <w:p w14:paraId="58513134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Comunicación bidireccional, protocolos ASTM y HL7 </w:t>
      </w:r>
    </w:p>
    <w:p w14:paraId="1A801A21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Capacidad de almacenamiento 10000 resultados y gráficos </w:t>
      </w:r>
    </w:p>
    <w:p w14:paraId="1A101EB3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Control de calidad: Gráficas de Levey-Jennings, gráficas de radar </w:t>
      </w:r>
    </w:p>
    <w:p w14:paraId="1580BECA" w14:textId="77777777" w:rsidR="00363BF9" w:rsidRDefault="003865F4" w:rsidP="00711C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Control de las muestras de pacientes XB: se usa para detectar cualquier desviación de los resultados utilizando solo los datos del paciente. </w:t>
      </w:r>
    </w:p>
    <w:p w14:paraId="0A3D17E0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Esta supervisión se puede realizar en tres parámetros (VCM, HCM y CHCM) o en nueve parámetros (LEU, ERI, HB, HCT, IDE-CV, PLA, VCM, HCM y CHCM). </w:t>
      </w:r>
      <w:proofErr w:type="gramStart"/>
      <w:r w:rsidRPr="00363BF9">
        <w:rPr>
          <w:rFonts w:ascii="Times New Roman" w:hAnsi="Times New Roman" w:cs="Times New Roman"/>
          <w:sz w:val="24"/>
          <w:szCs w:val="24"/>
        </w:rPr>
        <w:t>( Manual</w:t>
      </w:r>
      <w:proofErr w:type="gram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95) </w:t>
      </w:r>
    </w:p>
    <w:p w14:paraId="253D08EC" w14:textId="77777777" w:rsidR="00363BF9" w:rsidRDefault="003865F4" w:rsidP="00711CE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Modelo B </w:t>
      </w:r>
    </w:p>
    <w:p w14:paraId="5D5AFA36" w14:textId="77777777" w:rsidR="00363BF9" w:rsidRDefault="003865F4" w:rsidP="00711C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Analizador hematológico automatizado, </w:t>
      </w:r>
    </w:p>
    <w:p w14:paraId="4262C7C2" w14:textId="77777777" w:rsidR="00363BF9" w:rsidRDefault="00363BF9" w:rsidP="00711CE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5F4" w:rsidRPr="00363BF9">
        <w:rPr>
          <w:rFonts w:ascii="Times New Roman" w:hAnsi="Times New Roman" w:cs="Times New Roman"/>
          <w:sz w:val="24"/>
          <w:szCs w:val="24"/>
        </w:rPr>
        <w:t xml:space="preserve">37 parámetros: </w:t>
      </w:r>
    </w:p>
    <w:p w14:paraId="36DDBB38" w14:textId="77777777" w:rsidR="00363BF9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WBC, NEU# Y NEU%, LYM# Y LYN%, MON# Y MON%, EOS# Y EOS%, BAS# Y BAS%, IMG# Y IMG%, IML# Y IML%, IMM# Y IMM%, ALY# Y ALY%, LIC# Y ALY%.</w:t>
      </w:r>
    </w:p>
    <w:p w14:paraId="6673A6BE" w14:textId="7DD0B53D" w:rsidR="00363BF9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RBC, HGB, HCT, MCV, MCH, MCHC, RDW-CV, RDW-SD, MIC, MAC </w:t>
      </w:r>
    </w:p>
    <w:p w14:paraId="261985CE" w14:textId="77777777" w:rsidR="00363BF9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PLT, MPV, PCT, PDW, P-LCC, P-LCR </w:t>
      </w:r>
    </w:p>
    <w:p w14:paraId="7A052693" w14:textId="77777777" w:rsidR="00363BF9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NLR (Relación neutrófilo- Linfocito) </w:t>
      </w:r>
    </w:p>
    <w:p w14:paraId="0A501E4E" w14:textId="77777777" w:rsidR="00711CEC" w:rsidRDefault="003865F4" w:rsidP="00711CE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38 parámetros: </w:t>
      </w:r>
    </w:p>
    <w:p w14:paraId="3517A798" w14:textId="77777777" w:rsidR="00711CEC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WBC, NEU# Y NEU%, LYM# Y LYN%, MON# Y MON%, EOS# Y EOS%, BAS# Y BAS%, IMG# Y IMG%, IML# Y IML%, IMM# Y IMM%, ALY# Y ALY%, LIC# Y ALY%. </w:t>
      </w:r>
    </w:p>
    <w:p w14:paraId="7EF4B66E" w14:textId="77777777" w:rsidR="00711CEC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RBC, HGB, HCT, MCV, MCH, MCHC, RDW-CV, RDW-SD, MIC, MAC </w:t>
      </w:r>
    </w:p>
    <w:p w14:paraId="7619E15E" w14:textId="77777777" w:rsidR="00711CEC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PLT, MPV, PCT, PDW, P-LCC, P-LCR </w:t>
      </w:r>
    </w:p>
    <w:p w14:paraId="2A53FB85" w14:textId="77777777" w:rsidR="00711CEC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NLR (Relación neutrófilo- Linfocito) </w:t>
      </w:r>
    </w:p>
    <w:p w14:paraId="5310408B" w14:textId="77777777" w:rsidR="00711CEC" w:rsidRDefault="003865F4" w:rsidP="00711CEC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ESR (Velocidad de eritrosedimentación) </w:t>
      </w:r>
    </w:p>
    <w:p w14:paraId="14D6DBA2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Alarmas de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Plasmodium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falciparum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Plasmodium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vivax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Dengue. </w:t>
      </w:r>
    </w:p>
    <w:p w14:paraId="78626F7A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Diferenciación de células Inmaduras grandes (LIC): IML células inmaduras de linaje linfoide: con linfocitos grandes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granulociticos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IMM células inmaduras de linaje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monocitico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que podrían incluir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promonocitos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monoblastos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IMG células inmaduras del linaje granulocítico con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céluas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precursoras de mielocitos,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promielocitos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metamielocitos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03C23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lastRenderedPageBreak/>
        <w:t xml:space="preserve">Diferenciación exclusiva de linfocitos: ALY: Linfocitos atípicos como subpoblación de linfocitos para detectar linfocitos activados, linfocitos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granulociticos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, células de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sezary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tricoleucocito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F2B59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Que realice 60 muestras por hora </w:t>
      </w:r>
    </w:p>
    <w:p w14:paraId="4D350648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Autonomía de 40 tubos en 1 hora </w:t>
      </w:r>
    </w:p>
    <w:p w14:paraId="4208576D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Carga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contínua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DC168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Modo STAT </w:t>
      </w:r>
    </w:p>
    <w:p w14:paraId="533218A5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Mezcla automática del rack </w:t>
      </w:r>
    </w:p>
    <w:p w14:paraId="43E36FFB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Modo análisis: </w:t>
      </w:r>
    </w:p>
    <w:p w14:paraId="01305E41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de paciente estándar </w:t>
      </w:r>
    </w:p>
    <w:p w14:paraId="0B4C36D4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prediluido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con relación de dilución personalizada para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microvolúmenes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de muestras </w:t>
      </w:r>
    </w:p>
    <w:p w14:paraId="01194DF5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Modo QC para kits de control de calidad dedicados </w:t>
      </w:r>
    </w:p>
    <w:p w14:paraId="270A1FFE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Opciones disponibles: perfiles de análisis de banco de sangre, cribado infeccioso, velocidad de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eritosedimentación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DD5A2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 Metodologías: </w:t>
      </w:r>
    </w:p>
    <w:p w14:paraId="22CCE61E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WBC y diferencial: </w:t>
      </w:r>
    </w:p>
    <w:p w14:paraId="351AFF02" w14:textId="277C7933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Citometría: Sistema Secuencial Hidrodinámico </w:t>
      </w:r>
      <w:r w:rsidR="00711CEC" w:rsidRPr="00363BF9">
        <w:rPr>
          <w:rFonts w:ascii="Times New Roman" w:hAnsi="Times New Roman" w:cs="Times New Roman"/>
          <w:sz w:val="24"/>
          <w:szCs w:val="24"/>
        </w:rPr>
        <w:t>Doble” DHSS</w:t>
      </w:r>
      <w:r w:rsidRPr="00363BF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139B16C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Lectura óptica: Absorbancia </w:t>
      </w:r>
    </w:p>
    <w:p w14:paraId="1EC8C126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Variación de Impedancia </w:t>
      </w:r>
    </w:p>
    <w:p w14:paraId="0F2B3B73" w14:textId="77777777" w:rsidR="00711CEC" w:rsidRDefault="00711CEC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F5DF05F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HCG: </w:t>
      </w:r>
    </w:p>
    <w:p w14:paraId="239CC294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Espectrofotometría </w:t>
      </w:r>
    </w:p>
    <w:p w14:paraId="144AE1A1" w14:textId="77777777" w:rsidR="00711CEC" w:rsidRDefault="00711CEC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505A2D2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RBC y Plaquetas </w:t>
      </w:r>
    </w:p>
    <w:p w14:paraId="7FB24C7A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Variación de Impedancia </w:t>
      </w:r>
    </w:p>
    <w:p w14:paraId="321CC7E1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Conversión digital analógica </w:t>
      </w:r>
    </w:p>
    <w:p w14:paraId="715116E3" w14:textId="77777777" w:rsidR="00711CEC" w:rsidRDefault="00711CEC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633E670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HCT </w:t>
      </w:r>
    </w:p>
    <w:p w14:paraId="52877359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Integración analógica </w:t>
      </w:r>
    </w:p>
    <w:p w14:paraId="087F2973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Pantalla táctil </w:t>
      </w:r>
    </w:p>
    <w:p w14:paraId="0308D622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 lector de código de barras </w:t>
      </w:r>
    </w:p>
    <w:p w14:paraId="0E737C60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Conexión RS232, Ethernet, USB </w:t>
      </w:r>
    </w:p>
    <w:p w14:paraId="0C283245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Comunicación bidireccional, protocolos ASTM y HL7 </w:t>
      </w:r>
    </w:p>
    <w:p w14:paraId="62BD3D5A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Capacidad de almacenamiento 10000 resultados y gráficos </w:t>
      </w:r>
    </w:p>
    <w:p w14:paraId="544F4090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Control de calidad: Gráficas de Levey-Jennings, gráficas de radar </w:t>
      </w:r>
    </w:p>
    <w:p w14:paraId="4E71BC27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Control de las muestras de pacientes XB: se usa para detectar cualquier desviación de los resultados utilizando solo los datos del paciente. Esta supervisión se puede realizar en tres parámetros (VCM, HCM y CHCM) o en nueve parámetros (LEU, ERI, HB, HCT, IDE-CV, PLA, VCM, HCM y CHCM). </w:t>
      </w:r>
    </w:p>
    <w:p w14:paraId="0BC973FA" w14:textId="77777777" w:rsidR="00711CEC" w:rsidRDefault="003865F4" w:rsidP="00711C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Opcional Modo de Banco 3 perfiles de análisis con configuraciones específicas para cada tipo de muestra analizada en los laboratorios de control de calidad y preparación de bancos de sangre: </w:t>
      </w:r>
    </w:p>
    <w:p w14:paraId="389F6B43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Concentrado de plaquetas </w:t>
      </w:r>
    </w:p>
    <w:p w14:paraId="53A3162D" w14:textId="77777777" w:rsidR="00711CEC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 xml:space="preserve">• Concentrado de glóbulos rojos </w:t>
      </w:r>
    </w:p>
    <w:p w14:paraId="31564350" w14:textId="56E2BE15" w:rsidR="003865F4" w:rsidRPr="00363BF9" w:rsidRDefault="003865F4" w:rsidP="00711CEC">
      <w:pPr>
        <w:pStyle w:val="Prrafodelist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lastRenderedPageBreak/>
        <w:t>• Concentrado de glóbulos blancos</w:t>
      </w:r>
    </w:p>
    <w:p w14:paraId="1B118EBF" w14:textId="77777777" w:rsidR="003865F4" w:rsidRPr="00363BF9" w:rsidRDefault="003865F4" w:rsidP="00711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3B676" w14:textId="3296A16D" w:rsidR="003865F4" w:rsidRPr="00363BF9" w:rsidRDefault="003865F4" w:rsidP="00711CEC">
      <w:pPr>
        <w:jc w:val="both"/>
        <w:rPr>
          <w:rFonts w:ascii="Times New Roman" w:hAnsi="Times New Roman" w:cs="Times New Roman"/>
          <w:sz w:val="24"/>
          <w:szCs w:val="24"/>
        </w:rPr>
      </w:pPr>
      <w:r w:rsidRPr="00363BF9">
        <w:rPr>
          <w:rFonts w:ascii="Times New Roman" w:hAnsi="Times New Roman" w:cs="Times New Roman"/>
          <w:sz w:val="24"/>
          <w:szCs w:val="24"/>
        </w:rPr>
        <w:t>Observaciones</w:t>
      </w:r>
      <w:r w:rsidRPr="00363BF9">
        <w:rPr>
          <w:rFonts w:ascii="Times New Roman" w:hAnsi="Times New Roman" w:cs="Times New Roman"/>
          <w:sz w:val="24"/>
          <w:szCs w:val="24"/>
        </w:rPr>
        <w:t xml:space="preserve">: </w:t>
      </w:r>
      <w:r w:rsidRPr="00363BF9">
        <w:rPr>
          <w:rFonts w:ascii="Times New Roman" w:hAnsi="Times New Roman" w:cs="Times New Roman"/>
          <w:sz w:val="24"/>
          <w:szCs w:val="24"/>
        </w:rPr>
        <w:t xml:space="preserve">La unidad ejecutora escogerá según requerimiento Modelo A tubo a tubo con 37 </w:t>
      </w:r>
      <w:proofErr w:type="spellStart"/>
      <w:r w:rsidRPr="00363BF9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363BF9">
        <w:rPr>
          <w:rFonts w:ascii="Times New Roman" w:hAnsi="Times New Roman" w:cs="Times New Roman"/>
          <w:sz w:val="24"/>
          <w:szCs w:val="24"/>
        </w:rPr>
        <w:t xml:space="preserve"> 38 parámetros, o Modelo B carga continua con 37 o 38 parámetros. Opcional Modo de Banco de Sangre.</w:t>
      </w:r>
    </w:p>
    <w:sectPr w:rsidR="003865F4" w:rsidRPr="00363BF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C0D8" w14:textId="77777777" w:rsidR="007D39AF" w:rsidRDefault="007D39AF" w:rsidP="00711CEC">
      <w:pPr>
        <w:spacing w:after="0" w:line="240" w:lineRule="auto"/>
      </w:pPr>
      <w:r>
        <w:separator/>
      </w:r>
    </w:p>
  </w:endnote>
  <w:endnote w:type="continuationSeparator" w:id="0">
    <w:p w14:paraId="49128126" w14:textId="77777777" w:rsidR="007D39AF" w:rsidRDefault="007D39AF" w:rsidP="0071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654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526B83" w14:textId="4F7640BF" w:rsidR="00711CEC" w:rsidRDefault="00711CE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33EDB" w14:textId="34E664AD" w:rsidR="00711CEC" w:rsidRDefault="00711CEC">
    <w:pPr>
      <w:pStyle w:val="Piedepgina"/>
    </w:pPr>
    <w:r>
      <w:t>homologación/LAB/MINSA/ya/09-09-2025/9:00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36F8" w14:textId="77777777" w:rsidR="007D39AF" w:rsidRDefault="007D39AF" w:rsidP="00711CEC">
      <w:pPr>
        <w:spacing w:after="0" w:line="240" w:lineRule="auto"/>
      </w:pPr>
      <w:r>
        <w:separator/>
      </w:r>
    </w:p>
  </w:footnote>
  <w:footnote w:type="continuationSeparator" w:id="0">
    <w:p w14:paraId="3F358609" w14:textId="77777777" w:rsidR="007D39AF" w:rsidRDefault="007D39AF" w:rsidP="0071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34B"/>
    <w:multiLevelType w:val="multilevel"/>
    <w:tmpl w:val="ACC6D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0A1469"/>
    <w:multiLevelType w:val="multilevel"/>
    <w:tmpl w:val="E24892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F42BEB"/>
    <w:multiLevelType w:val="hybridMultilevel"/>
    <w:tmpl w:val="1FBE2B44"/>
    <w:lvl w:ilvl="0" w:tplc="A2F4F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5342527">
    <w:abstractNumId w:val="0"/>
  </w:num>
  <w:num w:numId="2" w16cid:durableId="2045716334">
    <w:abstractNumId w:val="1"/>
  </w:num>
  <w:num w:numId="3" w16cid:durableId="208930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F4"/>
    <w:rsid w:val="002678B8"/>
    <w:rsid w:val="00363BF9"/>
    <w:rsid w:val="003865F4"/>
    <w:rsid w:val="003A4CE6"/>
    <w:rsid w:val="00711CEC"/>
    <w:rsid w:val="00796D96"/>
    <w:rsid w:val="007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FB36"/>
  <w15:chartTrackingRefBased/>
  <w15:docId w15:val="{D0350201-302C-4D9C-A3E9-017D0BDC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6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6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6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6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6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6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6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5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65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5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65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65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65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6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65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65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65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65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65F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CEC"/>
  </w:style>
  <w:style w:type="paragraph" w:styleId="Piedepgina">
    <w:name w:val="footer"/>
    <w:basedOn w:val="Normal"/>
    <w:link w:val="PiedepginaCar"/>
    <w:uiPriority w:val="99"/>
    <w:unhideWhenUsed/>
    <w:rsid w:val="0071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2025-07-09T18:54:00Z</dcterms:created>
  <dcterms:modified xsi:type="dcterms:W3CDTF">2025-07-09T19:37:00Z</dcterms:modified>
</cp:coreProperties>
</file>