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D4A5" w14:textId="77777777" w:rsidR="00D13FF8" w:rsidRPr="00DA581C" w:rsidRDefault="00D13FF8" w:rsidP="00D13FF8">
      <w:pPr>
        <w:numPr>
          <w:ilvl w:val="2"/>
          <w:numId w:val="1"/>
        </w:numPr>
        <w:spacing w:line="240" w:lineRule="auto"/>
        <w:ind w:left="709" w:hanging="425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DA581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El Subcomité revisa la ficha técnica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100351</w:t>
      </w:r>
      <w:r w:rsidRPr="00DA581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para MODULO DE CARBOHIDRATO LIQUIDO A BASE DE FIBRA SOLUBLE Y FRUCTO-OLIGOSACARIDOS, para la depuración de la base dato de la siguiente manera: </w:t>
      </w:r>
    </w:p>
    <w:p w14:paraId="51D8BA2C" w14:textId="77777777" w:rsidR="00D13FF8" w:rsidRPr="00D859BB" w:rsidRDefault="00D13FF8" w:rsidP="00D13FF8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026B09F9" w14:textId="77777777" w:rsidR="00D13FF8" w:rsidRDefault="00D13FF8" w:rsidP="00D13FF8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D859B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Nombre genérico: </w:t>
      </w:r>
      <w:r w:rsidRPr="00DA581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MODULO DE CARBOHIDRATO </w:t>
      </w:r>
      <w:r w:rsidRPr="00D77606">
        <w:rPr>
          <w:rFonts w:ascii="Times New Roman" w:eastAsia="Times New Roman" w:hAnsi="Times New Roman"/>
          <w:bCs/>
          <w:strike/>
          <w:sz w:val="24"/>
          <w:szCs w:val="24"/>
          <w:lang w:val="es-PA" w:eastAsia="es-ES"/>
        </w:rPr>
        <w:t>LIQUIDO</w:t>
      </w:r>
      <w:r w:rsidRPr="00DA581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A BASE DE FIBRA SOLUBLE Y FRUCTO-OLIGOSACARIDOS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.</w:t>
      </w:r>
    </w:p>
    <w:p w14:paraId="5F6A3CB8" w14:textId="77777777" w:rsidR="00D13FF8" w:rsidRDefault="00D13FF8" w:rsidP="00D13FF8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09A83F95" w14:textId="77777777" w:rsidR="00D13FF8" w:rsidRPr="00D77606" w:rsidRDefault="00D13FF8" w:rsidP="00D13FF8">
      <w:pPr>
        <w:spacing w:line="240" w:lineRule="auto"/>
        <w:ind w:left="709"/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</w:pPr>
      <w:r w:rsidRPr="00D7760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MODULO DE CARBOHIDRATO A BASE DE FIBRA SOLUBLE Y FRUCTO-OLIGOSACARIDOS.</w:t>
      </w:r>
    </w:p>
    <w:p w14:paraId="169BEE5B" w14:textId="77777777" w:rsidR="00D13FF8" w:rsidRPr="00D859BB" w:rsidRDefault="00D13FF8" w:rsidP="00D13FF8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highlight w:val="yellow"/>
          <w:lang w:eastAsia="es-ES"/>
        </w:rPr>
      </w:pPr>
    </w:p>
    <w:p w14:paraId="7713C783" w14:textId="77777777" w:rsidR="00D13FF8" w:rsidRDefault="00D13FF8" w:rsidP="00D13FF8">
      <w:pPr>
        <w:spacing w:line="240" w:lineRule="auto"/>
        <w:ind w:left="709"/>
        <w:jc w:val="left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 w:rsidRPr="00D859BB"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 xml:space="preserve">Descripción: </w:t>
      </w:r>
      <w:r w:rsidRPr="00DA581C"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>MODULO DE CARBOHIDRATO LIQUIDO A BASE DE FIBRA SOLUBLE Y FRUCTOOLIGOSACARIDOS. INDICADOS EN PACIENTES CON NECESIDADES DE INCREMENTAR LA INGESTA DE FIBRA.</w:t>
      </w:r>
    </w:p>
    <w:p w14:paraId="4CD9DE1B" w14:textId="77777777" w:rsidR="00D13FF8" w:rsidRDefault="00D13FF8" w:rsidP="00D13FF8">
      <w:pPr>
        <w:spacing w:line="240" w:lineRule="auto"/>
        <w:jc w:val="left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</w:p>
    <w:p w14:paraId="5D2A92D7" w14:textId="77777777" w:rsidR="00D13FF8" w:rsidRDefault="00D13FF8" w:rsidP="00D13FF8">
      <w:pPr>
        <w:spacing w:line="240" w:lineRule="auto"/>
        <w:ind w:left="709"/>
      </w:pPr>
      <w:r w:rsidRPr="00D859BB">
        <w:rPr>
          <w:rFonts w:ascii="Times New Roman" w:eastAsia="Times New Roman" w:hAnsi="Times New Roman"/>
          <w:bCs/>
          <w:sz w:val="24"/>
          <w:szCs w:val="24"/>
          <w:lang w:eastAsia="es-ES"/>
        </w:rPr>
        <w:t>Especificaciones técnicas:</w:t>
      </w:r>
      <w:r w:rsidRPr="00503750">
        <w:t xml:space="preserve"> </w:t>
      </w:r>
    </w:p>
    <w:p w14:paraId="45502490" w14:textId="77777777" w:rsidR="00D13FF8" w:rsidRDefault="00D13FF8" w:rsidP="00D13FF8">
      <w:pPr>
        <w:spacing w:line="240" w:lineRule="auto"/>
        <w:ind w:left="709"/>
      </w:pPr>
    </w:p>
    <w:p w14:paraId="2E9775B7" w14:textId="77777777" w:rsidR="00D13FF8" w:rsidRPr="00DA581C" w:rsidRDefault="00D13FF8" w:rsidP="00D13FF8">
      <w:pPr>
        <w:spacing w:line="240" w:lineRule="auto"/>
        <w:ind w:left="1418" w:hanging="709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DA581C">
        <w:rPr>
          <w:rFonts w:ascii="Times New Roman" w:eastAsia="Times New Roman" w:hAnsi="Times New Roman"/>
          <w:bCs/>
          <w:sz w:val="24"/>
          <w:szCs w:val="24"/>
          <w:lang w:eastAsia="es-ES"/>
        </w:rPr>
        <w:t>1.</w:t>
      </w:r>
      <w:r w:rsidRPr="00DA581C">
        <w:rPr>
          <w:rFonts w:ascii="Times New Roman" w:eastAsia="Times New Roman" w:hAnsi="Times New Roman"/>
          <w:bCs/>
          <w:sz w:val="24"/>
          <w:szCs w:val="24"/>
          <w:lang w:eastAsia="es-ES"/>
        </w:rPr>
        <w:tab/>
        <w:t xml:space="preserve">Módulo de carbohidrato liquido a base de fibra soluble </w:t>
      </w:r>
      <w:proofErr w:type="spellStart"/>
      <w:r w:rsidRPr="00DA581C">
        <w:rPr>
          <w:rFonts w:ascii="Times New Roman" w:eastAsia="Times New Roman" w:hAnsi="Times New Roman"/>
          <w:bCs/>
          <w:sz w:val="24"/>
          <w:szCs w:val="24"/>
          <w:lang w:eastAsia="es-ES"/>
        </w:rPr>
        <w:t>polidextrosa</w:t>
      </w:r>
      <w:proofErr w:type="spellEnd"/>
      <w:r w:rsidRPr="00DA581C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 y fructooligosacáridos. </w:t>
      </w:r>
    </w:p>
    <w:p w14:paraId="038BB950" w14:textId="77777777" w:rsidR="00D13FF8" w:rsidRPr="00DA581C" w:rsidRDefault="00D13FF8" w:rsidP="00D13FF8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DA581C">
        <w:rPr>
          <w:rFonts w:ascii="Times New Roman" w:eastAsia="Times New Roman" w:hAnsi="Times New Roman"/>
          <w:bCs/>
          <w:sz w:val="24"/>
          <w:szCs w:val="24"/>
          <w:lang w:eastAsia="es-ES"/>
        </w:rPr>
        <w:t>2.</w:t>
      </w:r>
      <w:r w:rsidRPr="00DA581C">
        <w:rPr>
          <w:rFonts w:ascii="Times New Roman" w:eastAsia="Times New Roman" w:hAnsi="Times New Roman"/>
          <w:bCs/>
          <w:sz w:val="24"/>
          <w:szCs w:val="24"/>
          <w:lang w:eastAsia="es-ES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es-ES"/>
        </w:rPr>
        <w:t>L</w:t>
      </w:r>
      <w:r w:rsidRPr="00DA581C">
        <w:rPr>
          <w:rFonts w:ascii="Times New Roman" w:eastAsia="Times New Roman" w:hAnsi="Times New Roman"/>
          <w:bCs/>
          <w:sz w:val="24"/>
          <w:szCs w:val="24"/>
          <w:lang w:eastAsia="es-ES"/>
        </w:rPr>
        <w:t>ibre de azúcar añadidos.</w:t>
      </w:r>
    </w:p>
    <w:p w14:paraId="2250DEA6" w14:textId="77777777" w:rsidR="00D13FF8" w:rsidRPr="00DA581C" w:rsidRDefault="00D13FF8" w:rsidP="00D13FF8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DA581C">
        <w:rPr>
          <w:rFonts w:ascii="Times New Roman" w:eastAsia="Times New Roman" w:hAnsi="Times New Roman"/>
          <w:bCs/>
          <w:sz w:val="24"/>
          <w:szCs w:val="24"/>
          <w:lang w:eastAsia="es-ES"/>
        </w:rPr>
        <w:t>3.</w:t>
      </w:r>
      <w:r w:rsidRPr="00DA581C">
        <w:rPr>
          <w:rFonts w:ascii="Times New Roman" w:eastAsia="Times New Roman" w:hAnsi="Times New Roman"/>
          <w:bCs/>
          <w:sz w:val="24"/>
          <w:szCs w:val="24"/>
          <w:lang w:eastAsia="es-ES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es-ES"/>
        </w:rPr>
        <w:t>L</w:t>
      </w:r>
      <w:r w:rsidRPr="00DA581C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ibre de lactosa y gluten. </w:t>
      </w:r>
    </w:p>
    <w:p w14:paraId="137A3CB5" w14:textId="77777777" w:rsidR="00D13FF8" w:rsidRPr="00DA581C" w:rsidRDefault="00D13FF8" w:rsidP="00D13FF8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DA581C">
        <w:rPr>
          <w:rFonts w:ascii="Times New Roman" w:eastAsia="Times New Roman" w:hAnsi="Times New Roman"/>
          <w:bCs/>
          <w:sz w:val="24"/>
          <w:szCs w:val="24"/>
          <w:lang w:eastAsia="es-ES"/>
        </w:rPr>
        <w:t>4.</w:t>
      </w:r>
      <w:r w:rsidRPr="00DA581C">
        <w:rPr>
          <w:rFonts w:ascii="Times New Roman" w:eastAsia="Times New Roman" w:hAnsi="Times New Roman"/>
          <w:bCs/>
          <w:sz w:val="24"/>
          <w:szCs w:val="24"/>
          <w:lang w:eastAsia="es-ES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es-ES"/>
        </w:rPr>
        <w:t>L</w:t>
      </w:r>
      <w:r w:rsidRPr="00DA581C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ibre de fósforo y sodio. </w:t>
      </w:r>
    </w:p>
    <w:p w14:paraId="53779A49" w14:textId="77777777" w:rsidR="00D13FF8" w:rsidRDefault="00D13FF8" w:rsidP="00D13FF8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DA581C">
        <w:rPr>
          <w:rFonts w:ascii="Times New Roman" w:eastAsia="Times New Roman" w:hAnsi="Times New Roman"/>
          <w:bCs/>
          <w:sz w:val="24"/>
          <w:szCs w:val="24"/>
          <w:lang w:eastAsia="es-ES"/>
        </w:rPr>
        <w:t>5.</w:t>
      </w:r>
      <w:r w:rsidRPr="00DA581C">
        <w:rPr>
          <w:rFonts w:ascii="Times New Roman" w:eastAsia="Times New Roman" w:hAnsi="Times New Roman"/>
          <w:bCs/>
          <w:sz w:val="24"/>
          <w:szCs w:val="24"/>
          <w:lang w:eastAsia="es-ES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es-ES"/>
        </w:rPr>
        <w:t>A</w:t>
      </w:r>
      <w:r w:rsidRPr="00DA581C">
        <w:rPr>
          <w:rFonts w:ascii="Times New Roman" w:eastAsia="Times New Roman" w:hAnsi="Times New Roman"/>
          <w:bCs/>
          <w:sz w:val="24"/>
          <w:szCs w:val="24"/>
          <w:lang w:eastAsia="es-ES"/>
        </w:rPr>
        <w:t>pto para adultos y niños.</w:t>
      </w:r>
    </w:p>
    <w:p w14:paraId="2E66B4A4" w14:textId="77777777" w:rsidR="00D13FF8" w:rsidRDefault="00D13FF8" w:rsidP="00D13FF8">
      <w:pPr>
        <w:spacing w:line="240" w:lineRule="auto"/>
        <w:ind w:left="709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 w:rsidRPr="00D77606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6.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        </w:t>
      </w:r>
      <w:r w:rsidRPr="00D77606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Con o sin sabor </w:t>
      </w:r>
    </w:p>
    <w:p w14:paraId="352CD46A" w14:textId="77777777" w:rsidR="00D13FF8" w:rsidRDefault="00D13FF8" w:rsidP="00D13FF8">
      <w:pPr>
        <w:spacing w:line="240" w:lineRule="auto"/>
        <w:ind w:left="709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</w:p>
    <w:p w14:paraId="13DDC25F" w14:textId="77777777" w:rsidR="00D13FF8" w:rsidRDefault="00D13FF8" w:rsidP="00D13FF8">
      <w:pPr>
        <w:spacing w:line="240" w:lineRule="auto"/>
        <w:ind w:left="709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</w:p>
    <w:p w14:paraId="3D768483" w14:textId="77777777" w:rsidR="00D13FF8" w:rsidRPr="00D859BB" w:rsidRDefault="00D13FF8" w:rsidP="00D13FF8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06C672CE" w14:textId="77777777" w:rsidR="00D13FF8" w:rsidRDefault="00D13FF8" w:rsidP="00D13FF8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D859B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Observaciones sugeridas para el pliego de cargo:</w:t>
      </w:r>
    </w:p>
    <w:p w14:paraId="062EFAD1" w14:textId="77777777" w:rsidR="00D13FF8" w:rsidRDefault="00D13FF8" w:rsidP="00D13FF8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5358DD52" w14:textId="77777777" w:rsidR="00D13FF8" w:rsidRPr="00DA581C" w:rsidRDefault="00D13FF8" w:rsidP="00D13FF8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DA581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FECHA DE VENCIMIENTO EN EL PRODUCTO, A PARTIR DE LA FECHA DE ENTREGA (DE 12 MESES).</w:t>
      </w:r>
    </w:p>
    <w:p w14:paraId="132F71E0" w14:textId="77777777" w:rsidR="00D13FF8" w:rsidRPr="00DA581C" w:rsidRDefault="00D13FF8" w:rsidP="00D13FF8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DA581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CON NÚMERO DE LOTE VISIBLE.</w:t>
      </w:r>
    </w:p>
    <w:p w14:paraId="1E30651C" w14:textId="77777777" w:rsidR="00D13FF8" w:rsidRPr="00DA581C" w:rsidRDefault="00D13FF8" w:rsidP="00D13FF8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DA581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PRESENTAR REGISTRO SANITARIO O CERTIFICACIÓN DE APA o DNCAVV.</w:t>
      </w:r>
    </w:p>
    <w:p w14:paraId="41A3A8A1" w14:textId="77777777" w:rsidR="00D13FF8" w:rsidRPr="00DA581C" w:rsidRDefault="00D13FF8" w:rsidP="00D13FF8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DA581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EMPACADO EN LA PRESENTACIÓN SOLICITADA. LAS CAJAS DEBEN ESTAR DEBIDAMENTE SELLADAS SIN ABOLLADURAS Y LIBRE DE DETERIORO. </w:t>
      </w:r>
    </w:p>
    <w:p w14:paraId="3E8910F0" w14:textId="77777777" w:rsidR="00D13FF8" w:rsidRPr="00DA581C" w:rsidRDefault="00D13FF8" w:rsidP="00D13FF8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DA581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EL PROVEEDOR SE OBLIGA A REPONER LOS PRODUCTOS VENCIDOS, DE CADUCIDAD COMPROMETIDA Y LOS ENVASES QUE NO CONTENGAN EL CONTENIDO INDICADO, O QUE ESTÉN ALTERADOS.</w:t>
      </w:r>
    </w:p>
    <w:p w14:paraId="2B5BA8F8" w14:textId="77777777" w:rsidR="00D13FF8" w:rsidRDefault="00D13FF8" w:rsidP="00D13FF8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DA581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AJUSTARSE AL CRONOGRAMA DE ENTREGA ESTIPULADO EN LA ORDEN DE COMPRAS.</w:t>
      </w:r>
    </w:p>
    <w:p w14:paraId="766E0D81" w14:textId="77777777" w:rsidR="00D13FF8" w:rsidRPr="00D859BB" w:rsidRDefault="00D13FF8" w:rsidP="00D13FF8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7708FEC7" w14:textId="77777777" w:rsidR="00D13FF8" w:rsidRDefault="00D13FF8" w:rsidP="00D13FF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</w:pPr>
      <w:r w:rsidRPr="00A22E6D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Fecha de vencimiento en el producto, a partir de la fecha de entrega (1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2</w:t>
      </w:r>
      <w:r w:rsidRPr="00A22E6D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 xml:space="preserve"> meses).</w:t>
      </w:r>
    </w:p>
    <w:p w14:paraId="2F230E4E" w14:textId="77777777" w:rsidR="00D13FF8" w:rsidRDefault="00D13FF8" w:rsidP="00D13FF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</w:pPr>
      <w:r w:rsidRPr="00A22E6D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Con número de lote visible.</w:t>
      </w:r>
    </w:p>
    <w:p w14:paraId="6EE8A378" w14:textId="77777777" w:rsidR="00D13FF8" w:rsidRDefault="00D13FF8" w:rsidP="00D13FF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</w:pPr>
      <w:r w:rsidRPr="00A22E6D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Presentar registro sanitario o certificación de APA O DNCAVV.</w:t>
      </w:r>
    </w:p>
    <w:p w14:paraId="6DD42A54" w14:textId="77777777" w:rsidR="00D13FF8" w:rsidRDefault="00D13FF8" w:rsidP="00D13FF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</w:pPr>
      <w:r w:rsidRPr="00A22E6D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 xml:space="preserve">Empacado en la presentación solicitada. Las cajas deben estar debidamente selladas y libre de deterioro. </w:t>
      </w:r>
    </w:p>
    <w:p w14:paraId="7F68BC8B" w14:textId="77777777" w:rsidR="00D13FF8" w:rsidRDefault="00D13FF8" w:rsidP="00D13FF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</w:pPr>
      <w:r w:rsidRPr="00A22E6D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lastRenderedPageBreak/>
        <w:t>El proveedor se obliga a reponer los productos vencidos, de caducidad comprometida y los envases que no contengan el contenido indicado, o que estén alterados.</w:t>
      </w:r>
    </w:p>
    <w:p w14:paraId="70160D37" w14:textId="77777777" w:rsidR="00D13FF8" w:rsidRDefault="00D13FF8" w:rsidP="00D13FF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</w:pPr>
      <w:r w:rsidRPr="00A22E6D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Ajustarse al cronograma de entrega estipulado en la orden de compras.</w:t>
      </w:r>
    </w:p>
    <w:p w14:paraId="1905E667" w14:textId="77777777" w:rsidR="00D13FF8" w:rsidRPr="00296FF8" w:rsidRDefault="00D13FF8" w:rsidP="00D13FF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</w:pPr>
      <w:r w:rsidRPr="00296FF8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La institución solicitará la presentación requerida.</w:t>
      </w:r>
    </w:p>
    <w:p w14:paraId="1264B4CB" w14:textId="77777777" w:rsidR="00D13FF8" w:rsidRDefault="00D13FF8" w:rsidP="00D13FF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</w:pPr>
      <w:r w:rsidRPr="00A22E6D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Cumplir con los estándares internacionales del aseguramiento de la calidad y comercialización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 xml:space="preserve"> verificables.</w:t>
      </w:r>
      <w:r w:rsidRPr="00A22E6D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 xml:space="preserve"> (ISO, CE, TVU, FDA).</w:t>
      </w:r>
    </w:p>
    <w:p w14:paraId="3C788C24" w14:textId="77777777" w:rsidR="00D13FF8" w:rsidRPr="00A22E6D" w:rsidRDefault="00D13FF8" w:rsidP="00D13FF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</w:pPr>
      <w:r w:rsidRPr="00A22E6D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 xml:space="preserve"> Debe cumplir con las normas generales para los aditivos alimentarios según el CODEX ALIMENTARIUS.</w:t>
      </w:r>
    </w:p>
    <w:p w14:paraId="77A503FC" w14:textId="77777777" w:rsidR="00D13FF8" w:rsidRPr="00D859BB" w:rsidRDefault="00D13FF8" w:rsidP="00D13FF8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1096E29F" w14:textId="77777777" w:rsidR="00D13FF8" w:rsidRPr="00296FF8" w:rsidRDefault="00D13FF8" w:rsidP="00D13FF8">
      <w:pPr>
        <w:spacing w:line="240" w:lineRule="auto"/>
        <w:ind w:left="142"/>
        <w:rPr>
          <w:rFonts w:ascii="Times New Roman" w:eastAsia="Times New Roman" w:hAnsi="Times New Roman"/>
          <w:color w:val="FF0000"/>
          <w:sz w:val="24"/>
          <w:szCs w:val="24"/>
          <w:lang w:eastAsia="es-PA"/>
        </w:rPr>
      </w:pPr>
      <w:r w:rsidRPr="00D859BB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       Fecha de expiración: 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12 meses.</w:t>
      </w:r>
    </w:p>
    <w:p w14:paraId="07809BD9" w14:textId="77777777" w:rsidR="00D13FF8" w:rsidRDefault="00D13FF8" w:rsidP="00D13FF8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D859BB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Presentación: </w:t>
      </w:r>
    </w:p>
    <w:p w14:paraId="6BE77C24" w14:textId="77777777" w:rsidR="00D13FF8" w:rsidRDefault="00D13FF8" w:rsidP="00D13FF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DA581C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Botellas entre 450 ml a 1000 ml, o </w:t>
      </w:r>
    </w:p>
    <w:p w14:paraId="2A9266A4" w14:textId="77777777" w:rsidR="00D13FF8" w:rsidRPr="00D77606" w:rsidRDefault="00D13FF8" w:rsidP="00D13FF8">
      <w:pPr>
        <w:spacing w:line="240" w:lineRule="auto"/>
        <w:ind w:left="1287"/>
        <w:rPr>
          <w:rFonts w:ascii="Times New Roman" w:eastAsia="Times New Roman" w:hAnsi="Times New Roman"/>
          <w:color w:val="FF0000"/>
          <w:sz w:val="24"/>
          <w:szCs w:val="24"/>
          <w:lang w:eastAsia="es-PA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es-PA"/>
        </w:rPr>
        <w:t>Envase</w:t>
      </w:r>
      <w:r w:rsidRPr="00D77606">
        <w:rPr>
          <w:rFonts w:ascii="Times New Roman" w:eastAsia="Times New Roman" w:hAnsi="Times New Roman"/>
          <w:color w:val="FF0000"/>
          <w:sz w:val="24"/>
          <w:szCs w:val="24"/>
          <w:lang w:eastAsia="es-PA"/>
        </w:rPr>
        <w:t xml:space="preserve"> entre 450 ml a 1000 ml, o </w:t>
      </w:r>
    </w:p>
    <w:p w14:paraId="4D787B44" w14:textId="77777777" w:rsidR="00D13FF8" w:rsidRDefault="00D13FF8" w:rsidP="00D13FF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DA581C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Envase o sobres entre 20 ml a 40 ml. </w:t>
      </w:r>
    </w:p>
    <w:p w14:paraId="221DC9CE" w14:textId="77777777" w:rsidR="00D13FF8" w:rsidRDefault="00D13FF8" w:rsidP="00D13FF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DA581C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Envase entre 120 ml a 200 ml.</w:t>
      </w:r>
    </w:p>
    <w:p w14:paraId="6BD39F1A" w14:textId="77777777" w:rsidR="00D13FF8" w:rsidRPr="00D859BB" w:rsidRDefault="00D13FF8" w:rsidP="00D13FF8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D859BB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Clase de Riesgo: 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No aplica</w:t>
      </w:r>
    </w:p>
    <w:p w14:paraId="308B9C49" w14:textId="77777777" w:rsidR="00D13FF8" w:rsidRPr="00D859BB" w:rsidRDefault="00D13FF8" w:rsidP="00D13FF8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D859BB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Nivel de Atención: 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2</w:t>
      </w:r>
    </w:p>
    <w:p w14:paraId="76F76F76" w14:textId="77777777" w:rsidR="00D13FF8" w:rsidRDefault="00D13FF8" w:rsidP="00D13FF8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D859BB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Concentración: </w:t>
      </w:r>
      <w:r w:rsidRPr="00DA581C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Entre 5 gramos a 20 gramos de fibra soluble por 15 ml. Entre 10 gramos a 20 gramos de fibra soluble por 30 ml.</w:t>
      </w:r>
    </w:p>
    <w:p w14:paraId="0D7C04FF" w14:textId="77777777" w:rsidR="00D13FF8" w:rsidRDefault="00D13FF8" w:rsidP="00D13FF8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D859BB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Vía de Administración: </w:t>
      </w:r>
      <w:r w:rsidRPr="00DA581C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ORAL O SONDA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.</w:t>
      </w:r>
    </w:p>
    <w:p w14:paraId="487D8090" w14:textId="77777777" w:rsidR="003A4CE6" w:rsidRDefault="003A4CE6"/>
    <w:sectPr w:rsidR="003A4CE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CC60" w14:textId="77777777" w:rsidR="000F7EBF" w:rsidRDefault="000F7EBF" w:rsidP="00223138">
      <w:pPr>
        <w:spacing w:line="240" w:lineRule="auto"/>
      </w:pPr>
      <w:r>
        <w:separator/>
      </w:r>
    </w:p>
  </w:endnote>
  <w:endnote w:type="continuationSeparator" w:id="0">
    <w:p w14:paraId="315DBFFB" w14:textId="77777777" w:rsidR="000F7EBF" w:rsidRDefault="000F7EBF" w:rsidP="00223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7727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8EC45F" w14:textId="4339F248" w:rsidR="00223138" w:rsidRDefault="00223138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6CA5EB" w14:textId="7DF51B15" w:rsidR="00223138" w:rsidRDefault="00223138">
    <w:pPr>
      <w:pStyle w:val="Piedepgina"/>
    </w:pPr>
    <w:r>
      <w:t>Homologación/27-03-2026/NUT/9:00 a.m., / 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FFE6" w14:textId="77777777" w:rsidR="000F7EBF" w:rsidRDefault="000F7EBF" w:rsidP="00223138">
      <w:pPr>
        <w:spacing w:line="240" w:lineRule="auto"/>
      </w:pPr>
      <w:r>
        <w:separator/>
      </w:r>
    </w:p>
  </w:footnote>
  <w:footnote w:type="continuationSeparator" w:id="0">
    <w:p w14:paraId="5383AAFC" w14:textId="77777777" w:rsidR="000F7EBF" w:rsidRDefault="000F7EBF" w:rsidP="002231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7D0"/>
    <w:multiLevelType w:val="hybridMultilevel"/>
    <w:tmpl w:val="8C0421D6"/>
    <w:lvl w:ilvl="0" w:tplc="180A000F">
      <w:start w:val="1"/>
      <w:numFmt w:val="decimal"/>
      <w:lvlText w:val="%1."/>
      <w:lvlJc w:val="left"/>
      <w:pPr>
        <w:ind w:left="1211" w:hanging="360"/>
      </w:pPr>
    </w:lvl>
    <w:lvl w:ilvl="1" w:tplc="180A0019" w:tentative="1">
      <w:start w:val="1"/>
      <w:numFmt w:val="lowerLetter"/>
      <w:lvlText w:val="%2."/>
      <w:lvlJc w:val="left"/>
      <w:pPr>
        <w:ind w:left="1931" w:hanging="360"/>
      </w:pPr>
    </w:lvl>
    <w:lvl w:ilvl="2" w:tplc="180A001B" w:tentative="1">
      <w:start w:val="1"/>
      <w:numFmt w:val="lowerRoman"/>
      <w:lvlText w:val="%3."/>
      <w:lvlJc w:val="right"/>
      <w:pPr>
        <w:ind w:left="2651" w:hanging="180"/>
      </w:pPr>
    </w:lvl>
    <w:lvl w:ilvl="3" w:tplc="180A000F" w:tentative="1">
      <w:start w:val="1"/>
      <w:numFmt w:val="decimal"/>
      <w:lvlText w:val="%4."/>
      <w:lvlJc w:val="left"/>
      <w:pPr>
        <w:ind w:left="3371" w:hanging="360"/>
      </w:pPr>
    </w:lvl>
    <w:lvl w:ilvl="4" w:tplc="180A0019" w:tentative="1">
      <w:start w:val="1"/>
      <w:numFmt w:val="lowerLetter"/>
      <w:lvlText w:val="%5."/>
      <w:lvlJc w:val="left"/>
      <w:pPr>
        <w:ind w:left="4091" w:hanging="360"/>
      </w:pPr>
    </w:lvl>
    <w:lvl w:ilvl="5" w:tplc="180A001B" w:tentative="1">
      <w:start w:val="1"/>
      <w:numFmt w:val="lowerRoman"/>
      <w:lvlText w:val="%6."/>
      <w:lvlJc w:val="right"/>
      <w:pPr>
        <w:ind w:left="4811" w:hanging="180"/>
      </w:pPr>
    </w:lvl>
    <w:lvl w:ilvl="6" w:tplc="180A000F" w:tentative="1">
      <w:start w:val="1"/>
      <w:numFmt w:val="decimal"/>
      <w:lvlText w:val="%7."/>
      <w:lvlJc w:val="left"/>
      <w:pPr>
        <w:ind w:left="5531" w:hanging="360"/>
      </w:pPr>
    </w:lvl>
    <w:lvl w:ilvl="7" w:tplc="180A0019" w:tentative="1">
      <w:start w:val="1"/>
      <w:numFmt w:val="lowerLetter"/>
      <w:lvlText w:val="%8."/>
      <w:lvlJc w:val="left"/>
      <w:pPr>
        <w:ind w:left="6251" w:hanging="360"/>
      </w:pPr>
    </w:lvl>
    <w:lvl w:ilvl="8" w:tplc="1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D33E11"/>
    <w:multiLevelType w:val="hybridMultilevel"/>
    <w:tmpl w:val="9CE226BA"/>
    <w:lvl w:ilvl="0" w:tplc="1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8707E4C"/>
    <w:multiLevelType w:val="hybridMultilevel"/>
    <w:tmpl w:val="79D66D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180A000F">
      <w:start w:val="1"/>
      <w:numFmt w:val="decimal"/>
      <w:lvlText w:val="%2."/>
      <w:lvlJc w:val="left"/>
      <w:pPr>
        <w:ind w:left="1211" w:hanging="360"/>
      </w:pPr>
    </w:lvl>
    <w:lvl w:ilvl="2" w:tplc="D6CE38BA">
      <w:start w:val="1"/>
      <w:numFmt w:val="decimal"/>
      <w:lvlText w:val="%3."/>
      <w:lvlJc w:val="left"/>
      <w:pPr>
        <w:ind w:left="1173" w:hanging="180"/>
      </w:pPr>
      <w:rPr>
        <w:b w:val="0"/>
        <w:bCs/>
      </w:rPr>
    </w:lvl>
    <w:lvl w:ilvl="3" w:tplc="5C86141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B04006A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667853">
    <w:abstractNumId w:val="2"/>
  </w:num>
  <w:num w:numId="2" w16cid:durableId="1362635522">
    <w:abstractNumId w:val="0"/>
  </w:num>
  <w:num w:numId="3" w16cid:durableId="798381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F8"/>
    <w:rsid w:val="000F7EBF"/>
    <w:rsid w:val="00223138"/>
    <w:rsid w:val="002678B8"/>
    <w:rsid w:val="003A4CE6"/>
    <w:rsid w:val="00B0411F"/>
    <w:rsid w:val="00D1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063E11"/>
  <w15:chartTrackingRefBased/>
  <w15:docId w15:val="{7EE5943B-B399-4A8F-BAC2-73840590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FF8"/>
    <w:pPr>
      <w:spacing w:after="0" w:line="360" w:lineRule="auto"/>
      <w:jc w:val="both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13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3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3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3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3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3F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3F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3F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3F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3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3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3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3F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3FF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3F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3F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3F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3F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3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3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3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3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3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3F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3F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3FF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3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3FF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3FF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23138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138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23138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38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2159</Characters>
  <Application>Microsoft Office Word</Application>
  <DocSecurity>0</DocSecurity>
  <Lines>65</Lines>
  <Paragraphs>43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2</cp:revision>
  <dcterms:created xsi:type="dcterms:W3CDTF">2026-03-12T18:58:00Z</dcterms:created>
  <dcterms:modified xsi:type="dcterms:W3CDTF">2026-03-12T19:02:00Z</dcterms:modified>
</cp:coreProperties>
</file>