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0724D" w14:textId="6A6A2917" w:rsidR="003A4CE6" w:rsidRPr="00341AF1" w:rsidRDefault="00341AF1" w:rsidP="00341AF1">
      <w:pPr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>SISTEMA PORTÁTIL INTEGRADO DE TERAPIA DE PRESIÓN NEGATIVA DESCARTABLE PARA CICATRIZACIÓN DE HERIDAS</w:t>
      </w:r>
      <w:r>
        <w:rPr>
          <w:rFonts w:ascii="Times New Roman" w:hAnsi="Times New Roman" w:cs="Times New Roman"/>
          <w:sz w:val="24"/>
          <w:szCs w:val="24"/>
        </w:rPr>
        <w:t xml:space="preserve"> (formulario 23620).</w:t>
      </w:r>
    </w:p>
    <w:p w14:paraId="6D3B7279" w14:textId="77777777" w:rsidR="00341AF1" w:rsidRPr="00341AF1" w:rsidRDefault="00341AF1" w:rsidP="00341A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FA4170" w14:textId="38B049D3" w:rsidR="00341AF1" w:rsidRPr="00341AF1" w:rsidRDefault="00341AF1" w:rsidP="00341AF1">
      <w:pPr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>Descripción</w:t>
      </w:r>
      <w:r w:rsidRPr="00341AF1">
        <w:rPr>
          <w:rFonts w:ascii="Times New Roman" w:hAnsi="Times New Roman" w:cs="Times New Roman"/>
          <w:sz w:val="24"/>
          <w:szCs w:val="24"/>
        </w:rPr>
        <w:t>:</w:t>
      </w:r>
      <w:r w:rsidRPr="00341AF1">
        <w:rPr>
          <w:rFonts w:ascii="Times New Roman" w:hAnsi="Times New Roman" w:cs="Times New Roman"/>
          <w:sz w:val="24"/>
          <w:szCs w:val="24"/>
        </w:rPr>
        <w:tab/>
        <w:t>Sistema integrado portátil con apósito sellado para el tratamiento de heridas con terapia presión negativa.</w:t>
      </w:r>
    </w:p>
    <w:p w14:paraId="34BFCEE5" w14:textId="77777777" w:rsidR="00341AF1" w:rsidRPr="00341AF1" w:rsidRDefault="00341AF1" w:rsidP="00341A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862AA" w14:textId="77777777" w:rsidR="00341AF1" w:rsidRPr="00341AF1" w:rsidRDefault="00341AF1" w:rsidP="00341AF1">
      <w:pPr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>Especificaciones Técnicas</w:t>
      </w:r>
      <w:r w:rsidRPr="00341AF1">
        <w:rPr>
          <w:rFonts w:ascii="Times New Roman" w:hAnsi="Times New Roman" w:cs="Times New Roman"/>
          <w:sz w:val="24"/>
          <w:szCs w:val="24"/>
        </w:rPr>
        <w:t>:</w:t>
      </w:r>
    </w:p>
    <w:p w14:paraId="56C6606A" w14:textId="77777777" w:rsidR="00341AF1" w:rsidRDefault="00341AF1" w:rsidP="00341AF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 xml:space="preserve"> Dispositivo Portátil: </w:t>
      </w:r>
    </w:p>
    <w:p w14:paraId="128590CC" w14:textId="77777777" w:rsidR="00341AF1" w:rsidRDefault="00341AF1" w:rsidP="00341AF1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 xml:space="preserve">Equipo para terapia de presión negativa con valores de 75 o 125 </w:t>
      </w:r>
      <w:proofErr w:type="spellStart"/>
      <w:r w:rsidRPr="00341AF1">
        <w:rPr>
          <w:rFonts w:ascii="Times New Roman" w:hAnsi="Times New Roman" w:cs="Times New Roman"/>
          <w:sz w:val="24"/>
          <w:szCs w:val="24"/>
        </w:rPr>
        <w:t>mmHg</w:t>
      </w:r>
      <w:proofErr w:type="spellEnd"/>
      <w:r w:rsidRPr="00341A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A2FA0" w14:textId="77777777" w:rsidR="00341AF1" w:rsidRDefault="00341AF1" w:rsidP="00341AF1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 xml:space="preserve">Contiene bomba de fluido hidrodinámico </w:t>
      </w:r>
    </w:p>
    <w:p w14:paraId="0EDD36A6" w14:textId="77777777" w:rsidR="00341AF1" w:rsidRDefault="00341AF1" w:rsidP="00341AF1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 xml:space="preserve">Una batería de iones de Litio, recargable, con capacidad de 2550 mAh </w:t>
      </w:r>
    </w:p>
    <w:p w14:paraId="6418F134" w14:textId="77777777" w:rsidR="00341AF1" w:rsidRDefault="00341AF1" w:rsidP="00341AF1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 xml:space="preserve">Tiene una duración de 10 horas de funcionamiento continuo. </w:t>
      </w:r>
    </w:p>
    <w:p w14:paraId="6EF2BEF3" w14:textId="77777777" w:rsidR="00341AF1" w:rsidRDefault="00341AF1" w:rsidP="00341AF1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 xml:space="preserve">Tiempo de carga completa, 4 horas </w:t>
      </w:r>
    </w:p>
    <w:p w14:paraId="69C03BB7" w14:textId="77777777" w:rsidR="00341AF1" w:rsidRDefault="00341AF1" w:rsidP="00341AF1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 xml:space="preserve">Indicador de batería baja mediante luz naranja </w:t>
      </w:r>
    </w:p>
    <w:p w14:paraId="35A0F30F" w14:textId="77777777" w:rsidR="00341AF1" w:rsidRDefault="00341AF1" w:rsidP="00341AF1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 xml:space="preserve">Vida útil efectiva 1344 horas o 56 días. </w:t>
      </w:r>
    </w:p>
    <w:p w14:paraId="66A06452" w14:textId="77777777" w:rsidR="00341AF1" w:rsidRDefault="00341AF1" w:rsidP="00341AF1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AF1">
        <w:rPr>
          <w:rFonts w:ascii="Times New Roman" w:hAnsi="Times New Roman" w:cs="Times New Roman"/>
          <w:sz w:val="24"/>
          <w:szCs w:val="24"/>
        </w:rPr>
        <w:t xml:space="preserve">Modo de funcionamiento continuo </w:t>
      </w:r>
    </w:p>
    <w:p w14:paraId="4E5514EE" w14:textId="77777777" w:rsidR="00341AF1" w:rsidRDefault="00341AF1" w:rsidP="00341AF1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 xml:space="preserve">Se suministra con una bolsa de transporte. </w:t>
      </w:r>
    </w:p>
    <w:p w14:paraId="4247797C" w14:textId="77777777" w:rsidR="00341AF1" w:rsidRDefault="00341AF1" w:rsidP="00341AF1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 xml:space="preserve">Peso del sistema: 0.42 Kg (0.9 lb) sin bolsa de transporte </w:t>
      </w:r>
    </w:p>
    <w:p w14:paraId="759547D4" w14:textId="77777777" w:rsidR="00341AF1" w:rsidRDefault="00341AF1" w:rsidP="00341AF1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 xml:space="preserve">Dimensiones </w:t>
      </w:r>
      <w:proofErr w:type="spellStart"/>
      <w:r w:rsidRPr="00341AF1">
        <w:rPr>
          <w:rFonts w:ascii="Times New Roman" w:hAnsi="Times New Roman" w:cs="Times New Roman"/>
          <w:sz w:val="24"/>
          <w:szCs w:val="24"/>
        </w:rPr>
        <w:t>AxAxL</w:t>
      </w:r>
      <w:proofErr w:type="spellEnd"/>
      <w:r w:rsidRPr="00341AF1">
        <w:rPr>
          <w:rFonts w:ascii="Times New Roman" w:hAnsi="Times New Roman" w:cs="Times New Roman"/>
          <w:sz w:val="24"/>
          <w:szCs w:val="24"/>
        </w:rPr>
        <w:t xml:space="preserve">: A 10.5cm x A 11.5 cm x L 6.5cm </w:t>
      </w:r>
    </w:p>
    <w:p w14:paraId="216178A5" w14:textId="77777777" w:rsidR="00341AF1" w:rsidRDefault="00341AF1" w:rsidP="00341AF1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 xml:space="preserve">Fuente de alimentación externa CA 100-240V / 50-60Hz </w:t>
      </w:r>
    </w:p>
    <w:p w14:paraId="3902AB8B" w14:textId="77777777" w:rsidR="00341AF1" w:rsidRDefault="00341AF1" w:rsidP="00341AF1">
      <w:pPr>
        <w:pStyle w:val="Prrafodelista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14:paraId="25259241" w14:textId="6BAE9540" w:rsidR="00341AF1" w:rsidRDefault="00A61927" w:rsidP="00341AF1">
      <w:pPr>
        <w:pStyle w:val="Prrafodelista"/>
        <w:ind w:left="1425"/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 xml:space="preserve">ACCESORIOS </w:t>
      </w:r>
    </w:p>
    <w:p w14:paraId="1FF2E8BD" w14:textId="4896AA4B" w:rsidR="00341AF1" w:rsidRDefault="00341AF1" w:rsidP="00341AF1">
      <w:pPr>
        <w:pStyle w:val="Prrafodelista"/>
        <w:ind w:left="1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41AF1">
        <w:rPr>
          <w:rFonts w:ascii="Times New Roman" w:hAnsi="Times New Roman" w:cs="Times New Roman"/>
          <w:sz w:val="24"/>
          <w:szCs w:val="24"/>
        </w:rPr>
        <w:t xml:space="preserve"> </w:t>
      </w:r>
      <w:r w:rsidRPr="00341AF1">
        <w:rPr>
          <w:rFonts w:ascii="Times New Roman" w:hAnsi="Times New Roman" w:cs="Times New Roman"/>
          <w:sz w:val="24"/>
          <w:szCs w:val="24"/>
        </w:rPr>
        <w:t>recolector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1A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C43B5" w14:textId="77777777" w:rsidR="00341AF1" w:rsidRDefault="00341AF1" w:rsidP="00341AF1">
      <w:pPr>
        <w:pStyle w:val="Prrafodelista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 xml:space="preserve">2.1 Recipiente polimérico, flexible, ecológico y de un solo uso, con una capacidad de 120 ml </w:t>
      </w:r>
    </w:p>
    <w:p w14:paraId="6D044125" w14:textId="77777777" w:rsidR="00341AF1" w:rsidRDefault="00341AF1" w:rsidP="00341AF1">
      <w:pPr>
        <w:pStyle w:val="Prrafodelista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 xml:space="preserve">2.2 No es esterilizable </w:t>
      </w:r>
    </w:p>
    <w:p w14:paraId="6B3A264F" w14:textId="1C000A45" w:rsidR="00341AF1" w:rsidRDefault="00341AF1" w:rsidP="00341AF1">
      <w:pPr>
        <w:pStyle w:val="Prrafodelista"/>
        <w:ind w:left="1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41AF1">
        <w:rPr>
          <w:rFonts w:ascii="Times New Roman" w:hAnsi="Times New Roman" w:cs="Times New Roman"/>
          <w:sz w:val="24"/>
          <w:szCs w:val="24"/>
        </w:rPr>
        <w:t>Bomba de Fluido Hidrodinámico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1A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B3BAB" w14:textId="77777777" w:rsidR="00341AF1" w:rsidRDefault="00341AF1" w:rsidP="00341AF1">
      <w:pPr>
        <w:pStyle w:val="Prrafodelista"/>
        <w:ind w:left="198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 xml:space="preserve">3.1 Caudal de la bomba en alta velocidad 50 ml/min en los primeros 3 min, luego en baja velocidad 40 ml /min </w:t>
      </w:r>
    </w:p>
    <w:p w14:paraId="641CCA61" w14:textId="77777777" w:rsidR="00341AF1" w:rsidRDefault="00341AF1" w:rsidP="00341AF1">
      <w:pPr>
        <w:pStyle w:val="Prrafodelista"/>
        <w:ind w:left="198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 xml:space="preserve">3.2 No reutilizable </w:t>
      </w:r>
    </w:p>
    <w:p w14:paraId="1A1A77C8" w14:textId="771FDA21" w:rsidR="00341AF1" w:rsidRDefault="00341AF1" w:rsidP="00341AF1">
      <w:pPr>
        <w:pStyle w:val="Prrafodelista"/>
        <w:ind w:left="1425"/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 xml:space="preserve">4 </w:t>
      </w:r>
      <w:proofErr w:type="gramStart"/>
      <w:r w:rsidRPr="00341AF1">
        <w:rPr>
          <w:rFonts w:ascii="Times New Roman" w:hAnsi="Times New Roman" w:cs="Times New Roman"/>
          <w:sz w:val="24"/>
          <w:szCs w:val="24"/>
        </w:rPr>
        <w:t>Apósito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08ED718" w14:textId="77777777" w:rsidR="00341AF1" w:rsidRDefault="00341AF1" w:rsidP="00341AF1">
      <w:pPr>
        <w:pStyle w:val="Prrafodelista"/>
        <w:ind w:left="1425" w:firstLine="135"/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 xml:space="preserve">4.1 Presentaciones de: 75mmHg y 125mmHg </w:t>
      </w:r>
    </w:p>
    <w:p w14:paraId="4D3A4C05" w14:textId="77777777" w:rsidR="00341AF1" w:rsidRDefault="00341AF1" w:rsidP="00341AF1">
      <w:pPr>
        <w:pStyle w:val="Prrafodelista"/>
        <w:ind w:left="1425" w:firstLine="135"/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 xml:space="preserve">4.2 Duración de 48 a 72 horas </w:t>
      </w:r>
    </w:p>
    <w:p w14:paraId="5543B8FA" w14:textId="77777777" w:rsidR="00341AF1" w:rsidRDefault="00341AF1" w:rsidP="00341AF1">
      <w:pPr>
        <w:pStyle w:val="Prrafodelista"/>
        <w:ind w:left="1425" w:firstLine="135"/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 xml:space="preserve">4.3 Estériles y de un solo uso </w:t>
      </w:r>
    </w:p>
    <w:p w14:paraId="2FA0D26D" w14:textId="77777777" w:rsidR="00341AF1" w:rsidRDefault="00341AF1" w:rsidP="00341AF1">
      <w:pPr>
        <w:pStyle w:val="Prrafodelista"/>
        <w:ind w:left="1425" w:firstLine="135"/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 xml:space="preserve">4.4 Posee un medio de sellado a la zona que rodea la herida </w:t>
      </w:r>
    </w:p>
    <w:p w14:paraId="173198AC" w14:textId="77777777" w:rsidR="00341AF1" w:rsidRDefault="00341AF1" w:rsidP="00341AF1">
      <w:pPr>
        <w:pStyle w:val="Prrafodelista"/>
        <w:ind w:left="1425" w:firstLine="135"/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>4.5 El tubo de interconexión incluye:</w:t>
      </w:r>
    </w:p>
    <w:p w14:paraId="30FF9B93" w14:textId="47B5740B" w:rsidR="00341AF1" w:rsidRPr="00341AF1" w:rsidRDefault="00341AF1" w:rsidP="00341AF1">
      <w:pPr>
        <w:pStyle w:val="Prrafodelista"/>
        <w:ind w:left="2268" w:hanging="567"/>
        <w:jc w:val="both"/>
        <w:rPr>
          <w:rFonts w:ascii="Times New Roman" w:hAnsi="Times New Roman" w:cs="Times New Roman"/>
          <w:sz w:val="24"/>
          <w:szCs w:val="24"/>
        </w:rPr>
      </w:pPr>
      <w:r w:rsidRPr="00341AF1">
        <w:rPr>
          <w:rFonts w:ascii="Times New Roman" w:hAnsi="Times New Roman" w:cs="Times New Roman"/>
          <w:sz w:val="24"/>
          <w:szCs w:val="24"/>
        </w:rPr>
        <w:t xml:space="preserve"> 4.5.1 Una (1) válvula de descarga de presión negativa integrada con capacidad para mantener una presión constante, independientemente de la altura del dispositivo</w:t>
      </w:r>
    </w:p>
    <w:sectPr w:rsidR="00341AF1" w:rsidRPr="00341AF1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50045" w14:textId="77777777" w:rsidR="00BA2F96" w:rsidRDefault="00BA2F96" w:rsidP="00341AF1">
      <w:pPr>
        <w:spacing w:after="0" w:line="240" w:lineRule="auto"/>
      </w:pPr>
      <w:r>
        <w:separator/>
      </w:r>
    </w:p>
  </w:endnote>
  <w:endnote w:type="continuationSeparator" w:id="0">
    <w:p w14:paraId="54E4DC74" w14:textId="77777777" w:rsidR="00BA2F96" w:rsidRDefault="00BA2F96" w:rsidP="00341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89363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52BFFFF" w14:textId="74CF9856" w:rsidR="00341AF1" w:rsidRDefault="00341AF1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E39490" w14:textId="11365A0E" w:rsidR="00341AF1" w:rsidRDefault="00341AF1">
    <w:pPr>
      <w:pStyle w:val="Piedepgina"/>
    </w:pPr>
    <w:r>
      <w:t>Homol/DPSS/9:00 a.m./04-9/ya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C130" w14:textId="77777777" w:rsidR="00BA2F96" w:rsidRDefault="00BA2F96" w:rsidP="00341AF1">
      <w:pPr>
        <w:spacing w:after="0" w:line="240" w:lineRule="auto"/>
      </w:pPr>
      <w:r>
        <w:separator/>
      </w:r>
    </w:p>
  </w:footnote>
  <w:footnote w:type="continuationSeparator" w:id="0">
    <w:p w14:paraId="1E5626F7" w14:textId="77777777" w:rsidR="00BA2F96" w:rsidRDefault="00BA2F96" w:rsidP="00341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35DDD"/>
    <w:multiLevelType w:val="multilevel"/>
    <w:tmpl w:val="CE5AF2A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num w:numId="1" w16cid:durableId="212645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F1"/>
    <w:rsid w:val="0003635D"/>
    <w:rsid w:val="002678B8"/>
    <w:rsid w:val="00341AF1"/>
    <w:rsid w:val="003A4CE6"/>
    <w:rsid w:val="00A61927"/>
    <w:rsid w:val="00BA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76FF10"/>
  <w15:chartTrackingRefBased/>
  <w15:docId w15:val="{E680BE52-2CEC-4B9D-91AC-9D0E91F6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1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1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1A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1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1A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1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1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1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1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1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1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1A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1AF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1AF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1A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1A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1A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1A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1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1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1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1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1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1A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1A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1AF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1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1AF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1AF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41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AF1"/>
  </w:style>
  <w:style w:type="paragraph" w:styleId="Piedepgina">
    <w:name w:val="footer"/>
    <w:basedOn w:val="Normal"/>
    <w:link w:val="PiedepginaCar"/>
    <w:uiPriority w:val="99"/>
    <w:unhideWhenUsed/>
    <w:rsid w:val="00341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Araúz</dc:creator>
  <cp:keywords/>
  <dc:description/>
  <cp:lastModifiedBy>Yakira Araúz</cp:lastModifiedBy>
  <cp:revision>2</cp:revision>
  <dcterms:created xsi:type="dcterms:W3CDTF">2026-05-13T18:52:00Z</dcterms:created>
  <dcterms:modified xsi:type="dcterms:W3CDTF">2026-05-13T19:09:00Z</dcterms:modified>
</cp:coreProperties>
</file>