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55EB" w14:textId="2A1431D2" w:rsidR="00A64A6C" w:rsidRPr="00652E10" w:rsidRDefault="00A64A6C" w:rsidP="00A64A6C">
      <w:pPr>
        <w:pStyle w:val="Prrafodelista"/>
        <w:numPr>
          <w:ilvl w:val="0"/>
          <w:numId w:val="3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Nombre: </w:t>
      </w:r>
      <w:r w:rsidR="00B25798" w:rsidRPr="00B25798">
        <w:rPr>
          <w:rFonts w:ascii="Times New Roman" w:hAnsi="Times New Roman"/>
          <w:bCs/>
          <w:sz w:val="24"/>
          <w:szCs w:val="24"/>
        </w:rPr>
        <w:t>EQUIPO ANALIZADOR DE FRAGMENTOS MEDIANTE CHIP MICROFLUÍDICO</w:t>
      </w:r>
      <w:r w:rsidR="00744C93">
        <w:rPr>
          <w:rFonts w:ascii="Times New Roman" w:hAnsi="Times New Roman"/>
          <w:bCs/>
          <w:sz w:val="24"/>
          <w:szCs w:val="24"/>
        </w:rPr>
        <w:t>, FORMULARIO 23633</w:t>
      </w:r>
    </w:p>
    <w:p w14:paraId="6D56991F" w14:textId="161B8799" w:rsidR="00A64A6C" w:rsidRPr="006E690F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Descripción: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25798" w:rsidRPr="00B25798">
        <w:rPr>
          <w:rFonts w:ascii="Times New Roman" w:hAnsi="Times New Roman"/>
          <w:bCs/>
          <w:sz w:val="24"/>
          <w:szCs w:val="24"/>
        </w:rPr>
        <w:t>EQUIPO ANALIZADOR DE FRAGMENTOS DE ADN Y ARN MEDIANTE TECNOLOGÍA DE CHIP MICROFLUÍDICO CON GEL PREFABRICADO</w:t>
      </w:r>
    </w:p>
    <w:p w14:paraId="2E3D3A51" w14:textId="77777777" w:rsidR="00A64A6C" w:rsidRDefault="00A64A6C" w:rsidP="00A64A6C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Especificaciones técnicas: </w:t>
      </w:r>
    </w:p>
    <w:p w14:paraId="7EC52757" w14:textId="6C832C90" w:rsidR="00B25798" w:rsidRP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Identificación automática de tipo de muestra.</w:t>
      </w:r>
    </w:p>
    <w:p w14:paraId="01B3506C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Compatible con tubos de 8 filas y placas de 96 pocillos. </w:t>
      </w:r>
    </w:p>
    <w:p w14:paraId="7CB43290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Tecnología de chip microfluídico con gel prefabricado. </w:t>
      </w:r>
    </w:p>
    <w:p w14:paraId="563F0008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Carriles separados para la electroforesis de muestras para menor riesgo. </w:t>
      </w:r>
    </w:p>
    <w:p w14:paraId="13F0F214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Generación de indicadores de rango, concentración e integridad del segmento de muestra. </w:t>
      </w:r>
    </w:p>
    <w:p w14:paraId="2AAE76C2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Carga automática </w:t>
      </w:r>
    </w:p>
    <w:p w14:paraId="4E1D0094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Detección automática de posibles errores: falta de muestra, puntas y chips insuficientes, el número de carriles de chips usados y su vida útil. </w:t>
      </w:r>
    </w:p>
    <w:p w14:paraId="0DE18085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Sensibilidad hasta 5pg/uL para ADN y 5ng/ul para ARN. </w:t>
      </w:r>
    </w:p>
    <w:p w14:paraId="6D605788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Detección de 1 a 16 muestras por chip. </w:t>
      </w:r>
    </w:p>
    <w:p w14:paraId="37237CD1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Detección de 1-96 muestras por corrida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9858CD4" w14:textId="77777777" w:rsidR="00B25798" w:rsidRDefault="00B25798" w:rsidP="00B25798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Detección de rango de fragmentos de ADN de 25bp a 40Kbp 12. CPU con 2TB de almacenamiento, RAM 16 GB, Core i7, Monitor de 19 pulgadas, Licencia Windows</w:t>
      </w:r>
    </w:p>
    <w:p w14:paraId="3BAA7A1D" w14:textId="77777777" w:rsidR="00B25798" w:rsidRDefault="00B25798" w:rsidP="00B2579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BD325B8" w14:textId="64CE6493" w:rsidR="008B0422" w:rsidRPr="008B0422" w:rsidRDefault="008B0422" w:rsidP="008B0422">
      <w:pPr>
        <w:ind w:left="567"/>
        <w:jc w:val="both"/>
        <w:rPr>
          <w:rFonts w:ascii="Times New Roman" w:hAnsi="Times New Roman"/>
          <w:bCs/>
          <w:color w:val="EE0000"/>
          <w:sz w:val="24"/>
          <w:szCs w:val="24"/>
        </w:rPr>
      </w:pPr>
      <w:r w:rsidRPr="008B0422">
        <w:rPr>
          <w:rFonts w:ascii="Times New Roman" w:hAnsi="Times New Roman"/>
          <w:bCs/>
          <w:color w:val="EE0000"/>
          <w:sz w:val="24"/>
          <w:szCs w:val="24"/>
        </w:rPr>
        <w:t>USO EXCLUSIVO DE INVESTIGACIÓN Y REFERENCIA. ESTE EQUIPO NO ESTÁ DESTINADO AL DIAGNÓSTICO, PREVENCIÓN O TRATAMIENTO.</w:t>
      </w:r>
    </w:p>
    <w:p w14:paraId="4B3F05ED" w14:textId="77777777" w:rsidR="008B0422" w:rsidRDefault="008B0422" w:rsidP="00B2579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DDE254D" w14:textId="3AA3DEE3" w:rsidR="00A64A6C" w:rsidRPr="00B25798" w:rsidRDefault="00A64A6C" w:rsidP="00B25798">
      <w:p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Observaciones para el pliego de cargo: </w:t>
      </w:r>
    </w:p>
    <w:p w14:paraId="66A589A7" w14:textId="779EB6AA" w:rsidR="00B25798" w:rsidRPr="00B25798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aceptación a satisfacción. </w:t>
      </w:r>
    </w:p>
    <w:p w14:paraId="4E593DC8" w14:textId="77777777" w:rsidR="00B25798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español. </w:t>
      </w:r>
    </w:p>
    <w:p w14:paraId="268C14DB" w14:textId="77777777" w:rsidR="00B25798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 de diagramas eléctricos y electrónicos. </w:t>
      </w:r>
    </w:p>
    <w:p w14:paraId="2555306D" w14:textId="77777777" w:rsidR="00B25798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Presentar programas de mantenimiento preventivo que brindará cada cuatro (4) meses o cuando lo solicite la unidad ejecutora, durante el periodo de garantía. </w:t>
      </w:r>
    </w:p>
    <w:p w14:paraId="3C7DE878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Brindar entrenamiento de operación de 16 horas mínimo, al personal que tendrá a su cargo la operación del equipo y acompañamiento en estandarización de procedimientos. </w:t>
      </w:r>
    </w:p>
    <w:p w14:paraId="655636B3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1102BC5A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Certificación del fabricante que el equipo es nuevo no reconstruido y de última generación apostillada. </w:t>
      </w:r>
    </w:p>
    <w:p w14:paraId="0AA16F1D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lastRenderedPageBreak/>
        <w:t xml:space="preserve">Certificación del fabricante en donde confirme la disponibilidad de piezas de repuesto por un periodo de siete (7) años mínimo. </w:t>
      </w:r>
    </w:p>
    <w:p w14:paraId="5B795616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Presentará carta en la cual certifique que el proveedor tiene taller, piezas de repuesto y personal idóneo certificado por el fabricante que le permite brindar mantenimiento preventivo y correctivo. </w:t>
      </w:r>
    </w:p>
    <w:p w14:paraId="68250B55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Certificación ISO13485 y CE</w:t>
      </w:r>
      <w:r w:rsidR="008B0422">
        <w:rPr>
          <w:rFonts w:ascii="Times New Roman" w:hAnsi="Times New Roman"/>
          <w:bCs/>
          <w:sz w:val="24"/>
          <w:szCs w:val="24"/>
        </w:rPr>
        <w:t>.</w:t>
      </w:r>
    </w:p>
    <w:p w14:paraId="6EC9B68C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El proveedor ofrecerá el soporte técnico y los recursos necesarios para la estandarización de las pruebas que se realizarán en el equipo. </w:t>
      </w:r>
    </w:p>
    <w:p w14:paraId="58FC4C65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La empresa se compromete a realizar la adecuación de infraestructura y eléctrica en la Institución de ser necesario. </w:t>
      </w:r>
    </w:p>
    <w:p w14:paraId="79151BA3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Soporte Técnico de Aplicaciones e Ingeniería</w:t>
      </w:r>
      <w:r w:rsidR="008B0422">
        <w:rPr>
          <w:rFonts w:ascii="Times New Roman" w:hAnsi="Times New Roman"/>
          <w:bCs/>
          <w:sz w:val="24"/>
          <w:szCs w:val="24"/>
        </w:rPr>
        <w:t>.</w:t>
      </w:r>
    </w:p>
    <w:p w14:paraId="1B907B44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Certificación de experiencia en Implementación de proyectos por más de 15 años en el campo de biología molecular. </w:t>
      </w:r>
    </w:p>
    <w:p w14:paraId="6E39A956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Certificación de experiencia de más 15 años de Servicio de ingeniería biomédica. </w:t>
      </w:r>
    </w:p>
    <w:p w14:paraId="4CAB6FC3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Certificado de entrenamiento en fábrica de los Ingenieros Biomédicos encargados de los equipos apostillado. </w:t>
      </w:r>
    </w:p>
    <w:p w14:paraId="4D8E8B89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Certificación de Profesional Idóneo responsable de proyecto por la SPIA. </w:t>
      </w:r>
    </w:p>
    <w:p w14:paraId="52F0B89F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 xml:space="preserve">Certificación de Ingeniero o Técnico en Redes y Sistemas. </w:t>
      </w:r>
    </w:p>
    <w:p w14:paraId="00D0D63F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Soporte remoto continúo de fábrica y 24/7 e in situ por ingenieros locales</w:t>
      </w:r>
      <w:r w:rsidR="008B0422">
        <w:rPr>
          <w:rFonts w:ascii="Times New Roman" w:hAnsi="Times New Roman"/>
          <w:bCs/>
          <w:sz w:val="24"/>
          <w:szCs w:val="24"/>
        </w:rPr>
        <w:t>.</w:t>
      </w:r>
    </w:p>
    <w:p w14:paraId="2D5DC903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Un (1) UPS 6 KVA</w:t>
      </w:r>
      <w:r w:rsidR="008B0422">
        <w:rPr>
          <w:rFonts w:ascii="Times New Roman" w:hAnsi="Times New Roman"/>
          <w:bCs/>
          <w:sz w:val="24"/>
          <w:szCs w:val="24"/>
        </w:rPr>
        <w:t>.</w:t>
      </w:r>
    </w:p>
    <w:p w14:paraId="10980FCE" w14:textId="77777777" w:rsidR="008B0422" w:rsidRDefault="00B25798" w:rsidP="00B25798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B25798">
        <w:rPr>
          <w:rFonts w:ascii="Times New Roman" w:hAnsi="Times New Roman"/>
          <w:bCs/>
          <w:sz w:val="24"/>
          <w:szCs w:val="24"/>
        </w:rPr>
        <w:t>Reactivos de inicio para un mínimo de 288 muestras</w:t>
      </w:r>
      <w:r w:rsidR="008B0422">
        <w:rPr>
          <w:rFonts w:ascii="Times New Roman" w:hAnsi="Times New Roman"/>
          <w:bCs/>
          <w:sz w:val="24"/>
          <w:szCs w:val="24"/>
        </w:rPr>
        <w:t>.</w:t>
      </w:r>
    </w:p>
    <w:p w14:paraId="09A68F51" w14:textId="3F1CB6AF" w:rsidR="008B0422" w:rsidRPr="008B0422" w:rsidRDefault="008B0422" w:rsidP="008B0422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Cs/>
          <w:color w:val="EE0000"/>
          <w:sz w:val="24"/>
          <w:szCs w:val="24"/>
        </w:rPr>
      </w:pPr>
      <w:r w:rsidRPr="008B0422">
        <w:rPr>
          <w:rFonts w:ascii="Times New Roman" w:hAnsi="Times New Roman"/>
          <w:bCs/>
          <w:color w:val="EE0000"/>
          <w:sz w:val="24"/>
          <w:szCs w:val="24"/>
        </w:rPr>
        <w:t>Uso exclusivo de investigación y referencia. Este equipo no está destinado al diagnóstico, prevención o tratamiento.</w:t>
      </w:r>
    </w:p>
    <w:p w14:paraId="4A35AD16" w14:textId="77777777" w:rsidR="008B0422" w:rsidRDefault="008B0422" w:rsidP="008B0422">
      <w:pPr>
        <w:pStyle w:val="Prrafodelista"/>
        <w:jc w:val="both"/>
        <w:rPr>
          <w:rFonts w:ascii="Times New Roman" w:hAnsi="Times New Roman"/>
          <w:bCs/>
          <w:sz w:val="24"/>
          <w:szCs w:val="24"/>
        </w:rPr>
      </w:pPr>
    </w:p>
    <w:p w14:paraId="22C2DB77" w14:textId="055DCEFC" w:rsidR="00A64A6C" w:rsidRPr="008B0422" w:rsidRDefault="00B25798" w:rsidP="008B0422">
      <w:pPr>
        <w:jc w:val="both"/>
        <w:rPr>
          <w:rFonts w:ascii="Times New Roman" w:hAnsi="Times New Roman"/>
          <w:bCs/>
          <w:strike/>
          <w:sz w:val="24"/>
          <w:szCs w:val="24"/>
        </w:rPr>
      </w:pPr>
      <w:r w:rsidRPr="008B0422">
        <w:rPr>
          <w:rFonts w:ascii="Times New Roman" w:hAnsi="Times New Roman"/>
          <w:bCs/>
          <w:strike/>
          <w:sz w:val="24"/>
          <w:szCs w:val="24"/>
        </w:rPr>
        <w:t>PARA USO EXCLUSIVO DE INVESTIGACIÓN.</w:t>
      </w:r>
    </w:p>
    <w:p w14:paraId="286A1B88" w14:textId="69652C84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Tipo de producto:  </w:t>
      </w:r>
      <w:r w:rsidR="008B0422" w:rsidRPr="008B0422">
        <w:rPr>
          <w:rFonts w:ascii="Times New Roman" w:hAnsi="Times New Roman"/>
          <w:bCs/>
          <w:sz w:val="24"/>
          <w:szCs w:val="24"/>
        </w:rPr>
        <w:t>Equipo y mobiliario de Laboratorio</w:t>
      </w:r>
    </w:p>
    <w:p w14:paraId="09AEE5D5" w14:textId="26FEEBD1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Subgrupo: </w:t>
      </w:r>
      <w:r w:rsidR="008B0422" w:rsidRPr="008B0422">
        <w:rPr>
          <w:rFonts w:ascii="Times New Roman" w:hAnsi="Times New Roman"/>
          <w:bCs/>
          <w:sz w:val="24"/>
          <w:szCs w:val="24"/>
        </w:rPr>
        <w:t>Investigación y referencia</w:t>
      </w:r>
    </w:p>
    <w:p w14:paraId="15B3E36A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Nivel de atención: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3128147A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Si</w:t>
      </w:r>
    </w:p>
    <w:p w14:paraId="69A66449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Clase de riesgo: </w:t>
      </w:r>
      <w:r>
        <w:rPr>
          <w:rFonts w:ascii="Times New Roman" w:hAnsi="Times New Roman"/>
          <w:bCs/>
          <w:sz w:val="24"/>
          <w:szCs w:val="24"/>
        </w:rPr>
        <w:t>A</w:t>
      </w:r>
    </w:p>
    <w:p w14:paraId="2F6227CD" w14:textId="77777777" w:rsidR="00A64A6C" w:rsidRPr="006E690F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sz w:val="24"/>
          <w:szCs w:val="24"/>
        </w:rPr>
        <w:t>Por unidad</w:t>
      </w:r>
    </w:p>
    <w:p w14:paraId="639DB0CC" w14:textId="77777777" w:rsidR="00A64A6C" w:rsidRDefault="00A64A6C" w:rsidP="00A64A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Reactivo:</w:t>
      </w:r>
      <w:r>
        <w:rPr>
          <w:rFonts w:ascii="Times New Roman" w:hAnsi="Times New Roman"/>
          <w:bCs/>
          <w:sz w:val="24"/>
          <w:szCs w:val="24"/>
        </w:rPr>
        <w:t xml:space="preserve"> Si</w:t>
      </w:r>
    </w:p>
    <w:p w14:paraId="33946D55" w14:textId="77777777" w:rsidR="00A64A6C" w:rsidRDefault="00A64A6C" w:rsidP="00A64A6C"/>
    <w:p w14:paraId="69B65824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3CD7"/>
    <w:multiLevelType w:val="hybridMultilevel"/>
    <w:tmpl w:val="5B927FC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6B57"/>
    <w:multiLevelType w:val="hybridMultilevel"/>
    <w:tmpl w:val="E886E18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82343">
    <w:abstractNumId w:val="4"/>
  </w:num>
  <w:num w:numId="2" w16cid:durableId="2131782803">
    <w:abstractNumId w:val="1"/>
  </w:num>
  <w:num w:numId="3" w16cid:durableId="73169963">
    <w:abstractNumId w:val="0"/>
  </w:num>
  <w:num w:numId="4" w16cid:durableId="937982980">
    <w:abstractNumId w:val="3"/>
  </w:num>
  <w:num w:numId="5" w16cid:durableId="107265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C"/>
    <w:rsid w:val="002721E9"/>
    <w:rsid w:val="004D057F"/>
    <w:rsid w:val="00744C93"/>
    <w:rsid w:val="008B0422"/>
    <w:rsid w:val="00A64A6C"/>
    <w:rsid w:val="00AC231B"/>
    <w:rsid w:val="00B25798"/>
    <w:rsid w:val="00BD462C"/>
    <w:rsid w:val="00CD1CA2"/>
    <w:rsid w:val="00EB0431"/>
    <w:rsid w:val="00F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2E3DA"/>
  <w15:chartTrackingRefBased/>
  <w15:docId w15:val="{81F352D9-37EC-4B5E-BC10-D0F9D67E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6C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A6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6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A6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A6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3144</Characters>
  <Application>Microsoft Office Word</Application>
  <DocSecurity>0</DocSecurity>
  <Lines>71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3</cp:revision>
  <dcterms:created xsi:type="dcterms:W3CDTF">2026-02-11T15:18:00Z</dcterms:created>
  <dcterms:modified xsi:type="dcterms:W3CDTF">2026-02-11T15:21:00Z</dcterms:modified>
</cp:coreProperties>
</file>