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AB5" w14:textId="36C6A3A0" w:rsidR="0014675A" w:rsidRDefault="004C13F6" w:rsidP="0014675A">
      <w:pPr>
        <w:jc w:val="both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CARRO PARA MANEJO DE VÍAS AÉREAS DIFÍCILES (VAD)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675A">
        <w:rPr>
          <w:rFonts w:ascii="Times New Roman" w:hAnsi="Times New Roman" w:cs="Times New Roman"/>
          <w:sz w:val="24"/>
          <w:szCs w:val="24"/>
        </w:rPr>
        <w:t>formulario 2</w:t>
      </w:r>
      <w:r>
        <w:rPr>
          <w:rFonts w:ascii="Times New Roman" w:hAnsi="Times New Roman" w:cs="Times New Roman"/>
          <w:sz w:val="24"/>
          <w:szCs w:val="24"/>
        </w:rPr>
        <w:t>3627</w:t>
      </w:r>
    </w:p>
    <w:p w14:paraId="6208AB16" w14:textId="28CD75ED" w:rsidR="0014675A" w:rsidRDefault="0014675A" w:rsidP="0014675A">
      <w:pPr>
        <w:jc w:val="both"/>
        <w:rPr>
          <w:rFonts w:ascii="Roboto" w:eastAsia="Times New Roman" w:hAnsi="Roboto" w:cs="Times New Roman"/>
          <w:color w:val="212529"/>
          <w:kern w:val="0"/>
          <w:sz w:val="24"/>
          <w:szCs w:val="24"/>
          <w:lang w:eastAsia="es-PA"/>
          <w14:ligatures w14:val="none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4C13F6" w:rsidRPr="004C13F6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s-PA"/>
          <w14:ligatures w14:val="none"/>
        </w:rPr>
        <w:t>Carro especializado diseñado para organizar y transportar equipos utilizados en la atención de pacientes con vías aéreas difíciles, asegurando accesibilidad, higiene y resistencia.</w:t>
      </w:r>
    </w:p>
    <w:p w14:paraId="01985279" w14:textId="77777777" w:rsidR="0014675A" w:rsidRPr="00FD683F" w:rsidRDefault="0014675A" w:rsidP="0014675A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632BBB09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Base de acero al carbón con recubrimiento epóxido anticorrosivo. </w:t>
      </w:r>
    </w:p>
    <w:p w14:paraId="3683BA18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Cuerpo fabricado de Polietileno de Alta Densidad (HDPE) inyecto-moldeado. </w:t>
      </w:r>
    </w:p>
    <w:p w14:paraId="6E2CC058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Dimensiones: </w:t>
      </w:r>
    </w:p>
    <w:p w14:paraId="156C8A73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Alto de 1156mm o más. </w:t>
      </w:r>
    </w:p>
    <w:p w14:paraId="6D8BA692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Ancho de 735mm o más. </w:t>
      </w:r>
    </w:p>
    <w:p w14:paraId="1E15E24A" w14:textId="3BB9C132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Profundidad de 568mm o más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84D64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Con aditamento antibacteriano que inhibe el crecimiento de bacteria, moho y hongos.</w:t>
      </w:r>
    </w:p>
    <w:p w14:paraId="1968DEB5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Agarradera integrada al cuerpo del carro. </w:t>
      </w:r>
    </w:p>
    <w:p w14:paraId="5692E436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Resistente a la corrosión. </w:t>
      </w:r>
    </w:p>
    <w:p w14:paraId="7DD827CE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Superficie resistente y dura, con orilla levantada protectora contra derrames de líquidos</w:t>
      </w:r>
    </w:p>
    <w:p w14:paraId="3FAA7E74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Gavetas fabricadas de Polipropileno inyecto-moldeado, frente de Polietileno de Alta Densidad (HDPE) inyecto-moldeado, con correderas de acero al carbón con cobertura de zinc. </w:t>
      </w:r>
    </w:p>
    <w:p w14:paraId="67015560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seis (6) gavetas: </w:t>
      </w:r>
    </w:p>
    <w:p w14:paraId="5469B82E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 </w:t>
      </w:r>
      <w:r w:rsidRPr="004C13F6">
        <w:rPr>
          <w:rFonts w:ascii="Times New Roman" w:hAnsi="Times New Roman" w:cs="Times New Roman"/>
          <w:sz w:val="24"/>
          <w:szCs w:val="24"/>
        </w:rPr>
        <w:t xml:space="preserve">(3) gavetas frontales de 76mm de alto, extensible, removible. </w:t>
      </w:r>
    </w:p>
    <w:p w14:paraId="709BD6A5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F6">
        <w:rPr>
          <w:rFonts w:ascii="Times New Roman" w:hAnsi="Times New Roman" w:cs="Times New Roman"/>
          <w:sz w:val="24"/>
          <w:szCs w:val="24"/>
        </w:rPr>
        <w:t xml:space="preserve">Dos (2) gavetas frontales de 152mm de alto, extensible, removible. </w:t>
      </w:r>
    </w:p>
    <w:p w14:paraId="6F71FC31" w14:textId="77777777" w:rsid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Una </w:t>
      </w:r>
      <w:r w:rsidRPr="004C13F6">
        <w:rPr>
          <w:rFonts w:ascii="Times New Roman" w:hAnsi="Times New Roman" w:cs="Times New Roman"/>
          <w:sz w:val="24"/>
          <w:szCs w:val="24"/>
        </w:rPr>
        <w:t xml:space="preserve">(1) gaveta frontal de 230mm de alto, extensible, removible. </w:t>
      </w:r>
    </w:p>
    <w:p w14:paraId="6FA2A156" w14:textId="02E4DB77" w:rsidR="004C13F6" w:rsidRPr="004C13F6" w:rsidRDefault="004C13F6" w:rsidP="004C13F6">
      <w:pPr>
        <w:pStyle w:val="Sinespaciado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F6">
        <w:rPr>
          <w:rFonts w:ascii="Times New Roman" w:hAnsi="Times New Roman" w:cs="Times New Roman"/>
          <w:sz w:val="24"/>
          <w:szCs w:val="24"/>
        </w:rPr>
        <w:t xml:space="preserve">Con divisores ajustables. </w:t>
      </w:r>
    </w:p>
    <w:p w14:paraId="34A14BBC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>Con (1) gabinete para endoscopios: 10.1 Con espacio para 2 endoscopios 10.2 Con puerta transparente para visibilidad 10.3 Con cerradura de llave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2AB24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(1) base lateral para tanque de oxígeno. </w:t>
      </w:r>
    </w:p>
    <w:p w14:paraId="4AE64799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protector de golpes en las 4 esquinas del carro. </w:t>
      </w:r>
    </w:p>
    <w:p w14:paraId="10101439" w14:textId="77777777" w:rsidR="004C13F6" w:rsidRDefault="004C13F6" w:rsidP="004C13F6">
      <w:pPr>
        <w:pStyle w:val="Sinespaciado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Con (4) ruedas de 127mm de diámetro, dos con freno, gomas de poliuretano inyecto moldeado (PUR). </w:t>
      </w:r>
    </w:p>
    <w:p w14:paraId="02B9592B" w14:textId="77777777" w:rsidR="004C13F6" w:rsidRDefault="004C13F6" w:rsidP="004C13F6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</w:p>
    <w:p w14:paraId="2A06BF86" w14:textId="77777777" w:rsidR="004C13F6" w:rsidRDefault="004C13F6" w:rsidP="004C13F6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</w:p>
    <w:p w14:paraId="542A7374" w14:textId="77777777" w:rsidR="004C13F6" w:rsidRDefault="004C13F6" w:rsidP="004C13F6">
      <w:pPr>
        <w:pStyle w:val="Sinespaciad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ACCESORIOS </w:t>
      </w:r>
    </w:p>
    <w:p w14:paraId="6E23D58C" w14:textId="77777777" w:rsidR="004C13F6" w:rsidRDefault="004C13F6" w:rsidP="004C13F6">
      <w:pPr>
        <w:pStyle w:val="Sinespaciado"/>
        <w:numPr>
          <w:ilvl w:val="0"/>
          <w:numId w:val="6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Base de tanque de Oxígeno. </w:t>
      </w:r>
    </w:p>
    <w:p w14:paraId="0A11C52B" w14:textId="77777777" w:rsidR="004C13F6" w:rsidRDefault="004C13F6" w:rsidP="004C13F6">
      <w:pPr>
        <w:pStyle w:val="Sinespaciado"/>
        <w:numPr>
          <w:ilvl w:val="0"/>
          <w:numId w:val="6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Ruedas de 127mm de diámetro. </w:t>
      </w:r>
    </w:p>
    <w:p w14:paraId="42599D38" w14:textId="591808AD" w:rsidR="0014675A" w:rsidRPr="004C13F6" w:rsidRDefault="004C13F6" w:rsidP="004C13F6">
      <w:pPr>
        <w:pStyle w:val="Sinespaciado"/>
        <w:numPr>
          <w:ilvl w:val="0"/>
          <w:numId w:val="6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4C13F6">
        <w:rPr>
          <w:rFonts w:ascii="Times New Roman" w:hAnsi="Times New Roman" w:cs="Times New Roman"/>
          <w:sz w:val="24"/>
          <w:szCs w:val="24"/>
        </w:rPr>
        <w:t xml:space="preserve">Gabinete para </w:t>
      </w:r>
      <w:proofErr w:type="spellStart"/>
      <w:r w:rsidRPr="004C13F6">
        <w:rPr>
          <w:rFonts w:ascii="Times New Roman" w:hAnsi="Times New Roman" w:cs="Times New Roman"/>
          <w:sz w:val="24"/>
          <w:szCs w:val="24"/>
        </w:rPr>
        <w:t>endoscópios</w:t>
      </w:r>
      <w:proofErr w:type="spellEnd"/>
      <w:r w:rsidRPr="004C13F6">
        <w:rPr>
          <w:rFonts w:ascii="Times New Roman" w:hAnsi="Times New Roman" w:cs="Times New Roman"/>
          <w:sz w:val="24"/>
          <w:szCs w:val="24"/>
        </w:rPr>
        <w:t>.</w:t>
      </w:r>
    </w:p>
    <w:p w14:paraId="12D8CDAA" w14:textId="77777777" w:rsidR="004C13F6" w:rsidRDefault="004C13F6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364A43F" w14:textId="77777777" w:rsidR="004C13F6" w:rsidRDefault="004C13F6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2F14B4F" w14:textId="2256B4D9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B024E9">
        <w:rPr>
          <w:rFonts w:ascii="Times New Roman" w:hAnsi="Times New Roman" w:cs="Times New Roman"/>
          <w:sz w:val="24"/>
          <w:szCs w:val="24"/>
        </w:rPr>
        <w:t xml:space="preserve">Observaciones Sugeridas para el Pliego de Cargos: </w:t>
      </w:r>
    </w:p>
    <w:p w14:paraId="2D64910C" w14:textId="061D451E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Garantía mínima de 24 meses en piezas y mano de obra, a partir de la fecha de aceptación a satisfacción. </w:t>
      </w:r>
    </w:p>
    <w:p w14:paraId="3EFB2FAD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Un (1) ejemplar de manual de operación y funcionamiento en español. </w:t>
      </w:r>
    </w:p>
    <w:p w14:paraId="68EC1338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Brindar entrenamiento de operación de 1 hora mínimo, programadas al personal usuario del servicio que tendrá a su cargo la operación del equipo. </w:t>
      </w:r>
    </w:p>
    <w:p w14:paraId="757D5E69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Certificación emitida por el fabricante que el equipo es nuevo y no reconstruido. </w:t>
      </w:r>
    </w:p>
    <w:p w14:paraId="742ACAFB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lastRenderedPageBreak/>
        <w:t xml:space="preserve">Certificación del fabricante en donde confirmen la disponibilidad de piezas y repuestos por un periodo de 5 años. </w:t>
      </w:r>
    </w:p>
    <w:p w14:paraId="7FB8AB0A" w14:textId="77777777" w:rsidR="004C13F6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 xml:space="preserve">Certificación emitida por el fabricante de componente antimicrobiano. </w:t>
      </w:r>
    </w:p>
    <w:p w14:paraId="58E733AE" w14:textId="2608A17A" w:rsidR="00786F8D" w:rsidRPr="000235B4" w:rsidRDefault="004C13F6" w:rsidP="004C13F6">
      <w:pPr>
        <w:pStyle w:val="Sinespaciado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235B4">
        <w:rPr>
          <w:rFonts w:ascii="Times New Roman" w:hAnsi="Times New Roman" w:cs="Times New Roman"/>
          <w:sz w:val="24"/>
          <w:szCs w:val="24"/>
        </w:rPr>
        <w:t>Certificaciones de calidad FDA e ISO 9001</w:t>
      </w:r>
    </w:p>
    <w:sectPr w:rsidR="00786F8D" w:rsidRPr="000235B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FCE8" w14:textId="77777777" w:rsidR="00FA392A" w:rsidRDefault="00FA392A" w:rsidP="00FD683F">
      <w:pPr>
        <w:spacing w:after="0" w:line="240" w:lineRule="auto"/>
      </w:pPr>
      <w:r>
        <w:separator/>
      </w:r>
    </w:p>
  </w:endnote>
  <w:endnote w:type="continuationSeparator" w:id="0">
    <w:p w14:paraId="489E2D39" w14:textId="77777777" w:rsidR="00FA392A" w:rsidRDefault="00FA392A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0581FB41" w:rsidR="00FD683F" w:rsidRDefault="00FD683F">
    <w:pPr>
      <w:pStyle w:val="Piedepgina"/>
    </w:pPr>
    <w:r>
      <w:t>MQ/</w:t>
    </w:r>
    <w:r w:rsidR="00AE4ADE">
      <w:t>CSS</w:t>
    </w:r>
    <w:r>
      <w:t xml:space="preserve">/Homologación </w:t>
    </w:r>
    <w:r w:rsidR="00E80ADE">
      <w:t>2</w:t>
    </w:r>
    <w:r w:rsidR="00635D75">
      <w:t>8</w:t>
    </w:r>
    <w:r>
      <w:t>-</w:t>
    </w:r>
    <w:r w:rsidR="00E80ADE">
      <w:t>05</w:t>
    </w:r>
    <w:r>
      <w:t>-2</w:t>
    </w:r>
    <w:r w:rsidR="00E80ADE">
      <w:t>6</w:t>
    </w:r>
    <w:r>
      <w:t xml:space="preserve"> / </w:t>
    </w:r>
    <w:r w:rsidR="0014675A">
      <w:t>9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9BE8" w14:textId="77777777" w:rsidR="00FA392A" w:rsidRDefault="00FA392A" w:rsidP="00FD683F">
      <w:pPr>
        <w:spacing w:after="0" w:line="240" w:lineRule="auto"/>
      </w:pPr>
      <w:r>
        <w:separator/>
      </w:r>
    </w:p>
  </w:footnote>
  <w:footnote w:type="continuationSeparator" w:id="0">
    <w:p w14:paraId="06C6CB06" w14:textId="77777777" w:rsidR="00FA392A" w:rsidRDefault="00FA392A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45B4"/>
    <w:multiLevelType w:val="multilevel"/>
    <w:tmpl w:val="2AAA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F7874C6"/>
    <w:multiLevelType w:val="hybridMultilevel"/>
    <w:tmpl w:val="93C0CA3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D7000DD"/>
    <w:multiLevelType w:val="hybridMultilevel"/>
    <w:tmpl w:val="F782BC3A"/>
    <w:lvl w:ilvl="0" w:tplc="95E632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506" w:hanging="360"/>
      </w:pPr>
    </w:lvl>
    <w:lvl w:ilvl="2" w:tplc="180A001B" w:tentative="1">
      <w:start w:val="1"/>
      <w:numFmt w:val="lowerRoman"/>
      <w:lvlText w:val="%3."/>
      <w:lvlJc w:val="right"/>
      <w:pPr>
        <w:ind w:left="2226" w:hanging="180"/>
      </w:pPr>
    </w:lvl>
    <w:lvl w:ilvl="3" w:tplc="180A000F" w:tentative="1">
      <w:start w:val="1"/>
      <w:numFmt w:val="decimal"/>
      <w:lvlText w:val="%4."/>
      <w:lvlJc w:val="left"/>
      <w:pPr>
        <w:ind w:left="2946" w:hanging="360"/>
      </w:pPr>
    </w:lvl>
    <w:lvl w:ilvl="4" w:tplc="180A0019" w:tentative="1">
      <w:start w:val="1"/>
      <w:numFmt w:val="lowerLetter"/>
      <w:lvlText w:val="%5."/>
      <w:lvlJc w:val="left"/>
      <w:pPr>
        <w:ind w:left="3666" w:hanging="360"/>
      </w:pPr>
    </w:lvl>
    <w:lvl w:ilvl="5" w:tplc="180A001B" w:tentative="1">
      <w:start w:val="1"/>
      <w:numFmt w:val="lowerRoman"/>
      <w:lvlText w:val="%6."/>
      <w:lvlJc w:val="right"/>
      <w:pPr>
        <w:ind w:left="4386" w:hanging="180"/>
      </w:pPr>
    </w:lvl>
    <w:lvl w:ilvl="6" w:tplc="180A000F" w:tentative="1">
      <w:start w:val="1"/>
      <w:numFmt w:val="decimal"/>
      <w:lvlText w:val="%7."/>
      <w:lvlJc w:val="left"/>
      <w:pPr>
        <w:ind w:left="5106" w:hanging="360"/>
      </w:pPr>
    </w:lvl>
    <w:lvl w:ilvl="7" w:tplc="180A0019" w:tentative="1">
      <w:start w:val="1"/>
      <w:numFmt w:val="lowerLetter"/>
      <w:lvlText w:val="%8."/>
      <w:lvlJc w:val="left"/>
      <w:pPr>
        <w:ind w:left="5826" w:hanging="360"/>
      </w:pPr>
    </w:lvl>
    <w:lvl w:ilvl="8" w:tplc="1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9528332">
    <w:abstractNumId w:val="5"/>
  </w:num>
  <w:num w:numId="2" w16cid:durableId="403796427">
    <w:abstractNumId w:val="3"/>
  </w:num>
  <w:num w:numId="3" w16cid:durableId="1280182666">
    <w:abstractNumId w:val="4"/>
  </w:num>
  <w:num w:numId="4" w16cid:durableId="580598341">
    <w:abstractNumId w:val="2"/>
  </w:num>
  <w:num w:numId="5" w16cid:durableId="264267790">
    <w:abstractNumId w:val="0"/>
  </w:num>
  <w:num w:numId="6" w16cid:durableId="1039552278">
    <w:abstractNumId w:val="6"/>
  </w:num>
  <w:num w:numId="7" w16cid:durableId="31480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235B4"/>
    <w:rsid w:val="00061C5B"/>
    <w:rsid w:val="000E4C2A"/>
    <w:rsid w:val="00144ACB"/>
    <w:rsid w:val="0014675A"/>
    <w:rsid w:val="00162768"/>
    <w:rsid w:val="001E34EC"/>
    <w:rsid w:val="002725D1"/>
    <w:rsid w:val="00291C7E"/>
    <w:rsid w:val="002B09DB"/>
    <w:rsid w:val="002E728B"/>
    <w:rsid w:val="0039490C"/>
    <w:rsid w:val="003F630E"/>
    <w:rsid w:val="00403F77"/>
    <w:rsid w:val="004A006B"/>
    <w:rsid w:val="004C01F2"/>
    <w:rsid w:val="004C13F6"/>
    <w:rsid w:val="00535A69"/>
    <w:rsid w:val="00586DDA"/>
    <w:rsid w:val="005C6F69"/>
    <w:rsid w:val="00626F8A"/>
    <w:rsid w:val="00635D75"/>
    <w:rsid w:val="00657D37"/>
    <w:rsid w:val="00786F8D"/>
    <w:rsid w:val="007D78EB"/>
    <w:rsid w:val="008025F0"/>
    <w:rsid w:val="0081128E"/>
    <w:rsid w:val="008A46EB"/>
    <w:rsid w:val="008F56C7"/>
    <w:rsid w:val="0090749D"/>
    <w:rsid w:val="00917928"/>
    <w:rsid w:val="00984891"/>
    <w:rsid w:val="00984E5E"/>
    <w:rsid w:val="0099305F"/>
    <w:rsid w:val="009B39C0"/>
    <w:rsid w:val="009E187F"/>
    <w:rsid w:val="00A637CA"/>
    <w:rsid w:val="00A70AFC"/>
    <w:rsid w:val="00A85015"/>
    <w:rsid w:val="00AD33FB"/>
    <w:rsid w:val="00AE3E94"/>
    <w:rsid w:val="00AE4ADE"/>
    <w:rsid w:val="00B024E9"/>
    <w:rsid w:val="00B72DF0"/>
    <w:rsid w:val="00C24E6B"/>
    <w:rsid w:val="00C45A09"/>
    <w:rsid w:val="00C8110F"/>
    <w:rsid w:val="00CF4F6F"/>
    <w:rsid w:val="00D5549F"/>
    <w:rsid w:val="00D83D42"/>
    <w:rsid w:val="00DC6AED"/>
    <w:rsid w:val="00E1422C"/>
    <w:rsid w:val="00E24E91"/>
    <w:rsid w:val="00E67D6D"/>
    <w:rsid w:val="00E80ADE"/>
    <w:rsid w:val="00E80D05"/>
    <w:rsid w:val="00EE4D9E"/>
    <w:rsid w:val="00EE67E4"/>
    <w:rsid w:val="00F73010"/>
    <w:rsid w:val="00FA392A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2024</Characters>
  <Application>Microsoft Office Word</Application>
  <DocSecurity>0</DocSecurity>
  <Lines>48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3</cp:revision>
  <cp:lastPrinted>2026-02-05T19:25:00Z</cp:lastPrinted>
  <dcterms:created xsi:type="dcterms:W3CDTF">2026-02-05T16:03:00Z</dcterms:created>
  <dcterms:modified xsi:type="dcterms:W3CDTF">2026-02-05T19:27:00Z</dcterms:modified>
</cp:coreProperties>
</file>