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9965" w14:textId="6D260C40" w:rsidR="005F1A38" w:rsidRDefault="00203A34" w:rsidP="00FD68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4693406"/>
      <w:r w:rsidRPr="00203A34">
        <w:rPr>
          <w:rFonts w:ascii="Times New Roman" w:hAnsi="Times New Roman" w:cs="Times New Roman"/>
          <w:sz w:val="24"/>
          <w:szCs w:val="24"/>
        </w:rPr>
        <w:t>DISPOSITIVO MANUAL PARA CIERRE DE TEJIDO SUBCUTÁNEO</w:t>
      </w:r>
      <w:r w:rsidR="005F1A38" w:rsidRPr="005F1A38">
        <w:rPr>
          <w:rFonts w:ascii="Times New Roman" w:hAnsi="Times New Roman" w:cs="Times New Roman"/>
          <w:sz w:val="24"/>
          <w:szCs w:val="24"/>
        </w:rPr>
        <w:t xml:space="preserve">, formulario </w:t>
      </w:r>
      <w:r w:rsidR="00FC55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3118</w:t>
      </w:r>
    </w:p>
    <w:bookmarkEnd w:id="0"/>
    <w:p w14:paraId="2E32FC81" w14:textId="21078102" w:rsidR="00FD683F" w:rsidRPr="00FD683F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203A34">
        <w:rPr>
          <w:rFonts w:ascii="Times New Roman" w:hAnsi="Times New Roman" w:cs="Times New Roman"/>
          <w:sz w:val="24"/>
          <w:szCs w:val="24"/>
        </w:rPr>
        <w:t>P</w:t>
      </w:r>
      <w:r w:rsidR="00203A34" w:rsidRPr="00203A34">
        <w:rPr>
          <w:rFonts w:ascii="Times New Roman" w:hAnsi="Times New Roman" w:cs="Times New Roman"/>
          <w:sz w:val="24"/>
          <w:szCs w:val="24"/>
        </w:rPr>
        <w:t>ara el cierre subcutáneo de incisiones en cirugía abdominal, torácica, ginecológica, ortopédica, urgencias, plástica y reconstructiva.</w:t>
      </w:r>
    </w:p>
    <w:p w14:paraId="52958DA2" w14:textId="77777777" w:rsidR="005F1A38" w:rsidRDefault="005F1A38" w:rsidP="00FD68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E694E" w14:textId="3E7611CC" w:rsidR="00FD683F" w:rsidRPr="00FD683F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>Especificaciones Técnicas:</w:t>
      </w:r>
    </w:p>
    <w:p w14:paraId="31BA0821" w14:textId="77777777" w:rsidR="00AA269E" w:rsidRDefault="00AA269E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 xml:space="preserve">El dispositivo manual consta de: </w:t>
      </w:r>
    </w:p>
    <w:p w14:paraId="6C1487D8" w14:textId="77777777" w:rsidR="00AA269E" w:rsidRDefault="00AA269E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 xml:space="preserve">1. Dispositivo tipo pistola: </w:t>
      </w:r>
    </w:p>
    <w:p w14:paraId="736A3CB6" w14:textId="77777777" w:rsidR="00AA269E" w:rsidRDefault="00AA269E" w:rsidP="00AA269E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 xml:space="preserve">1.1. Longitud: 160 mm </w:t>
      </w:r>
    </w:p>
    <w:p w14:paraId="425556D0" w14:textId="77777777" w:rsidR="00AA269E" w:rsidRDefault="00AA269E" w:rsidP="00AA269E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 xml:space="preserve">1.2. Ancho: 150 mm </w:t>
      </w:r>
    </w:p>
    <w:p w14:paraId="4042D004" w14:textId="77777777" w:rsidR="00AA269E" w:rsidRDefault="00AA269E" w:rsidP="00AA269E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 xml:space="preserve">1.3. Apertura de mandíbulas de 50 mm de ancho. </w:t>
      </w:r>
    </w:p>
    <w:p w14:paraId="5865A5AB" w14:textId="77777777" w:rsidR="00AA269E" w:rsidRDefault="00AA269E" w:rsidP="00AA269E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>1.4. Introductor para posicionamiento del dispositivo en la herida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4AA205" w14:textId="77777777" w:rsidR="00AA269E" w:rsidRDefault="00AA269E" w:rsidP="00AA269E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>1.5. Pinzas laterales para sujetar el tejido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7EC28B" w14:textId="77777777" w:rsidR="00AA269E" w:rsidRDefault="00AA269E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 xml:space="preserve">2. Fijador flexible </w:t>
      </w:r>
      <w:proofErr w:type="spellStart"/>
      <w:r w:rsidRPr="00AA269E">
        <w:rPr>
          <w:rFonts w:ascii="Times New Roman" w:hAnsi="Times New Roman" w:cs="Times New Roman"/>
          <w:sz w:val="24"/>
          <w:szCs w:val="24"/>
        </w:rPr>
        <w:t>bioabsorbible</w:t>
      </w:r>
      <w:proofErr w:type="spellEnd"/>
      <w:r w:rsidRPr="00AA26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D01F66" w14:textId="77777777" w:rsidR="00AA269E" w:rsidRDefault="00AA269E" w:rsidP="00AA269E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>2.1. Peso: 0.006 gramos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216FB0" w14:textId="77777777" w:rsidR="00AA269E" w:rsidRDefault="00AA269E" w:rsidP="00AA269E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 xml:space="preserve">2.2. Largo: 5.3 </w:t>
      </w:r>
      <w:proofErr w:type="spellStart"/>
      <w:r w:rsidRPr="00AA269E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6B82ED07" w14:textId="77777777" w:rsidR="00AA269E" w:rsidRDefault="00AA269E" w:rsidP="00AA269E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 xml:space="preserve">2.3. Ancho: 3.6 mm </w:t>
      </w:r>
    </w:p>
    <w:p w14:paraId="6A5B0782" w14:textId="77777777" w:rsidR="00AA269E" w:rsidRDefault="00AA269E" w:rsidP="00AA269E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>2.4. Compuesto de Copolímero de ácido poliglicólico/</w:t>
      </w:r>
      <w:proofErr w:type="spellStart"/>
      <w:r w:rsidRPr="00AA269E">
        <w:rPr>
          <w:rFonts w:ascii="Times New Roman" w:hAnsi="Times New Roman" w:cs="Times New Roman"/>
          <w:sz w:val="24"/>
          <w:szCs w:val="24"/>
        </w:rPr>
        <w:t>poliláctico</w:t>
      </w:r>
      <w:proofErr w:type="spellEnd"/>
      <w:r w:rsidRPr="00AA26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682BCD" w14:textId="77777777" w:rsidR="00AA269E" w:rsidRDefault="00AA269E" w:rsidP="00AA269E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 xml:space="preserve">2.5. Estructura del fijador: </w:t>
      </w:r>
    </w:p>
    <w:p w14:paraId="49BA423E" w14:textId="77777777" w:rsidR="00AA269E" w:rsidRDefault="00AA269E" w:rsidP="00AA269E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269E">
        <w:rPr>
          <w:rFonts w:ascii="Times New Roman" w:hAnsi="Times New Roman" w:cs="Times New Roman"/>
          <w:sz w:val="24"/>
          <w:szCs w:val="24"/>
        </w:rPr>
        <w:t>2.5.1. Puente flexible en la parte superior para adaptarse al ancho y grosor de la herida.</w:t>
      </w:r>
    </w:p>
    <w:p w14:paraId="59136EBD" w14:textId="77777777" w:rsidR="00AA269E" w:rsidRDefault="00AA269E" w:rsidP="00AA269E">
      <w:pPr>
        <w:pStyle w:val="Sinespaciad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269E">
        <w:rPr>
          <w:rFonts w:ascii="Times New Roman" w:hAnsi="Times New Roman" w:cs="Times New Roman"/>
          <w:sz w:val="24"/>
          <w:szCs w:val="24"/>
        </w:rPr>
        <w:t xml:space="preserve">2.5.2. Dos (2) puntas laterales huecas con anclas para fijar la dermis. </w:t>
      </w:r>
    </w:p>
    <w:p w14:paraId="3D1C55E7" w14:textId="77777777" w:rsidR="00AA269E" w:rsidRDefault="00AA269E" w:rsidP="00AA269E">
      <w:pPr>
        <w:pStyle w:val="Sinespaciado"/>
        <w:ind w:left="426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 xml:space="preserve">2.5.2.1. Dimensiones de las puntas: </w:t>
      </w:r>
    </w:p>
    <w:p w14:paraId="2863BEC3" w14:textId="77777777" w:rsidR="00AA269E" w:rsidRDefault="00AA269E" w:rsidP="00AA269E">
      <w:pPr>
        <w:pStyle w:val="Sinespaciado"/>
        <w:ind w:left="426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 xml:space="preserve">2.5.2.1.1. Diámetro: 0.88 </w:t>
      </w:r>
      <w:proofErr w:type="spellStart"/>
      <w:r w:rsidRPr="00AA269E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46A83999" w14:textId="77777777" w:rsidR="00AA269E" w:rsidRDefault="00AA269E" w:rsidP="00AA269E">
      <w:pPr>
        <w:pStyle w:val="Sinespaciado"/>
        <w:ind w:left="426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 xml:space="preserve">2.5.2.1.2. Largo: 4.3 </w:t>
      </w:r>
      <w:proofErr w:type="spellStart"/>
      <w:r w:rsidRPr="00AA269E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797CB0A7" w14:textId="77777777" w:rsidR="00AA269E" w:rsidRDefault="00AA269E" w:rsidP="00AA269E">
      <w:pPr>
        <w:pStyle w:val="Sinespaciado"/>
        <w:ind w:left="426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 xml:space="preserve">2.5.2.1.3. Espaciado: 2.75 mm entre ambas puntas </w:t>
      </w:r>
    </w:p>
    <w:p w14:paraId="397EE0B4" w14:textId="77777777" w:rsidR="00AA269E" w:rsidRDefault="00AA269E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>3. Precargado con 10 fijadores bioabsorbibles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D70B9F" w14:textId="77777777" w:rsidR="00AA269E" w:rsidRDefault="00AA269E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>4. Estéril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B1849A" w14:textId="77777777" w:rsidR="00AA269E" w:rsidRDefault="00AA269E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>5. Libre de látex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A896D1" w14:textId="77777777" w:rsidR="00AA269E" w:rsidRDefault="00AA269E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 xml:space="preserve">6. Libre de DEHP. </w:t>
      </w:r>
    </w:p>
    <w:p w14:paraId="4F8E0C0C" w14:textId="77777777" w:rsidR="00AA269E" w:rsidRDefault="00AA269E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 xml:space="preserve">7. De un solo uso. </w:t>
      </w:r>
    </w:p>
    <w:p w14:paraId="646B7BD6" w14:textId="77777777" w:rsidR="00AA269E" w:rsidRDefault="00AA269E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3BEA3BD" w14:textId="1770FB75" w:rsidR="00062470" w:rsidRDefault="00AA269E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>LA INSTITUCIÓN SOLICITARÁ LA CANTIDAD DE DISPOSITIVOS QUE REQUIERA.</w:t>
      </w:r>
    </w:p>
    <w:p w14:paraId="6E0D006D" w14:textId="77777777" w:rsidR="00062470" w:rsidRDefault="00062470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28E2E77" w14:textId="77777777" w:rsidR="008F37BA" w:rsidRDefault="008F37BA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D062D6F" w14:textId="222584F0" w:rsidR="00E80D05" w:rsidRDefault="00B024E9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024E9">
        <w:rPr>
          <w:rFonts w:ascii="Times New Roman" w:hAnsi="Times New Roman" w:cs="Times New Roman"/>
          <w:sz w:val="24"/>
          <w:szCs w:val="24"/>
        </w:rPr>
        <w:t xml:space="preserve">Observaciones Sugeridas para el Pliego de Cargos: </w:t>
      </w:r>
    </w:p>
    <w:p w14:paraId="38A7B0EA" w14:textId="77777777" w:rsidR="005F1A38" w:rsidRDefault="005F1A38" w:rsidP="005F1A3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8E0615C" w14:textId="77777777" w:rsidR="00AA269E" w:rsidRDefault="00AA269E" w:rsidP="00AA269E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 xml:space="preserve">1. Traer impreso y visible: fecha de expiración, número de lote, país de origen, marca de fábrica. </w:t>
      </w:r>
    </w:p>
    <w:p w14:paraId="44682C9D" w14:textId="11829024" w:rsidR="005F1A38" w:rsidRDefault="00AA269E" w:rsidP="00AA269E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>2. Cumplir con estándares internacionales de aseguramiento de la calidad y comercialización.</w:t>
      </w:r>
    </w:p>
    <w:p w14:paraId="4011FAE6" w14:textId="77777777" w:rsidR="00AA269E" w:rsidRDefault="00AA269E" w:rsidP="00AA269E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CA5587C" w14:textId="77777777" w:rsidR="00AA269E" w:rsidRDefault="00AA269E" w:rsidP="00AA269E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3B8922D" w14:textId="77777777" w:rsidR="00AA269E" w:rsidRDefault="00AA269E" w:rsidP="00AA269E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48CA0DD9" w14:textId="77777777" w:rsidR="00AA269E" w:rsidRDefault="00AA269E" w:rsidP="00AA269E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D9EDE77" w14:textId="77777777" w:rsidR="00AA269E" w:rsidRDefault="00AA269E" w:rsidP="00AA269E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C167129" w14:textId="57DE47A8" w:rsidR="00AA269E" w:rsidRDefault="00AA269E" w:rsidP="00AA269E">
      <w:pPr>
        <w:jc w:val="both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>RETRACTOR QUIRÚRGICO PARA CIRUGÍAS ABDOMINALES ABIERTAS</w:t>
      </w:r>
      <w:r w:rsidRPr="005F1A38">
        <w:rPr>
          <w:rFonts w:ascii="Times New Roman" w:hAnsi="Times New Roman" w:cs="Times New Roman"/>
          <w:sz w:val="24"/>
          <w:szCs w:val="24"/>
        </w:rPr>
        <w:t xml:space="preserve">, formulario </w:t>
      </w:r>
      <w:r>
        <w:rPr>
          <w:rFonts w:ascii="Times New Roman" w:hAnsi="Times New Roman" w:cs="Times New Roman"/>
          <w:sz w:val="24"/>
          <w:szCs w:val="24"/>
        </w:rPr>
        <w:t>2311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24000046" w14:textId="595D223C" w:rsidR="00AA269E" w:rsidRPr="00FD683F" w:rsidRDefault="00AA269E" w:rsidP="00AA269E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 xml:space="preserve">Descripción: </w:t>
      </w:r>
      <w:r w:rsidRPr="00AA269E">
        <w:rPr>
          <w:rFonts w:ascii="Times New Roman" w:hAnsi="Times New Roman" w:cs="Times New Roman"/>
          <w:sz w:val="24"/>
          <w:szCs w:val="24"/>
        </w:rPr>
        <w:t>Para la exposición de estructuras profundas y retroperitoneales en cavidad abdominal, sin necesidad de postes ni fijación a la mesa quirúrgica.</w:t>
      </w:r>
    </w:p>
    <w:p w14:paraId="2F1730C2" w14:textId="77777777" w:rsidR="00AA269E" w:rsidRDefault="00AA269E" w:rsidP="00AA26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64637" w14:textId="77777777" w:rsidR="00AA269E" w:rsidRPr="00FD683F" w:rsidRDefault="00AA269E" w:rsidP="00AA269E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>Especificaciones Técnicas:</w:t>
      </w:r>
    </w:p>
    <w:p w14:paraId="27A05098" w14:textId="0327D505" w:rsidR="00AA269E" w:rsidRDefault="00AA269E" w:rsidP="00AA269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 xml:space="preserve">1. Diseño ergonómico que se adapta a la pared abdominal, de montaje fácil y rápido. </w:t>
      </w:r>
    </w:p>
    <w:p w14:paraId="1253E86D" w14:textId="77777777" w:rsidR="00CD59E9" w:rsidRDefault="00AA269E" w:rsidP="00AA269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 xml:space="preserve">2. Marco de titanio de alta resistencia compuesto de: </w:t>
      </w:r>
    </w:p>
    <w:p w14:paraId="720595E0" w14:textId="77777777" w:rsidR="00CD59E9" w:rsidRDefault="00CD59E9" w:rsidP="00CD59E9">
      <w:pPr>
        <w:pStyle w:val="Sinespaciad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A269E" w:rsidRPr="00AA269E">
        <w:rPr>
          <w:rFonts w:ascii="Times New Roman" w:hAnsi="Times New Roman" w:cs="Times New Roman"/>
          <w:sz w:val="24"/>
          <w:szCs w:val="24"/>
        </w:rPr>
        <w:t xml:space="preserve">2.1. Dos (2) arcos modulares ajustables unidireccionalmente al tamaño del espacio abdominal. </w:t>
      </w:r>
    </w:p>
    <w:p w14:paraId="4BC28F59" w14:textId="77777777" w:rsidR="00CD59E9" w:rsidRDefault="00CD59E9" w:rsidP="00AA269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A269E" w:rsidRPr="00AA269E">
        <w:rPr>
          <w:rFonts w:ascii="Times New Roman" w:hAnsi="Times New Roman" w:cs="Times New Roman"/>
          <w:sz w:val="24"/>
          <w:szCs w:val="24"/>
        </w:rPr>
        <w:t xml:space="preserve">2.2. Cuatro (4) separadores de tejido (manos libres) </w:t>
      </w:r>
    </w:p>
    <w:p w14:paraId="43263510" w14:textId="77777777" w:rsidR="00CD59E9" w:rsidRDefault="00CD59E9" w:rsidP="00AA269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269E" w:rsidRPr="00AA269E">
        <w:rPr>
          <w:rFonts w:ascii="Times New Roman" w:hAnsi="Times New Roman" w:cs="Times New Roman"/>
          <w:sz w:val="24"/>
          <w:szCs w:val="24"/>
        </w:rPr>
        <w:t>2.2.1. 100 % de titanio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F99D55" w14:textId="77777777" w:rsidR="00CD59E9" w:rsidRDefault="00CD59E9" w:rsidP="00AA269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269E" w:rsidRPr="00AA269E">
        <w:rPr>
          <w:rFonts w:ascii="Times New Roman" w:hAnsi="Times New Roman" w:cs="Times New Roman"/>
          <w:sz w:val="24"/>
          <w:szCs w:val="24"/>
        </w:rPr>
        <w:t xml:space="preserve">2.2.2. Con sistema de anclaje para evitar la rotación involuntaria. </w:t>
      </w:r>
    </w:p>
    <w:p w14:paraId="3EA9A11D" w14:textId="77777777" w:rsidR="00CD59E9" w:rsidRDefault="00CD59E9" w:rsidP="00AA269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269E" w:rsidRPr="00AA269E">
        <w:rPr>
          <w:rFonts w:ascii="Times New Roman" w:hAnsi="Times New Roman" w:cs="Times New Roman"/>
          <w:sz w:val="24"/>
          <w:szCs w:val="24"/>
        </w:rPr>
        <w:t xml:space="preserve">2.2.3. Con anillos para ajuste de altura. </w:t>
      </w:r>
    </w:p>
    <w:p w14:paraId="18202BC2" w14:textId="77777777" w:rsidR="00CD59E9" w:rsidRDefault="00CD59E9" w:rsidP="00AA269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269E" w:rsidRPr="00AA269E">
        <w:rPr>
          <w:rFonts w:ascii="Times New Roman" w:hAnsi="Times New Roman" w:cs="Times New Roman"/>
          <w:sz w:val="24"/>
          <w:szCs w:val="24"/>
        </w:rPr>
        <w:t xml:space="preserve">2.3. Cuatro (4) valvas </w:t>
      </w:r>
      <w:proofErr w:type="spellStart"/>
      <w:r w:rsidR="00AA269E" w:rsidRPr="00AA269E">
        <w:rPr>
          <w:rFonts w:ascii="Times New Roman" w:hAnsi="Times New Roman" w:cs="Times New Roman"/>
          <w:sz w:val="24"/>
          <w:szCs w:val="24"/>
        </w:rPr>
        <w:t>retractoras</w:t>
      </w:r>
      <w:proofErr w:type="spellEnd"/>
      <w:r w:rsidR="00AA269E" w:rsidRPr="00AA269E">
        <w:rPr>
          <w:rFonts w:ascii="Times New Roman" w:hAnsi="Times New Roman" w:cs="Times New Roman"/>
          <w:sz w:val="24"/>
          <w:szCs w:val="24"/>
        </w:rPr>
        <w:t xml:space="preserve"> (manos libres). </w:t>
      </w:r>
    </w:p>
    <w:p w14:paraId="47D6BC95" w14:textId="77777777" w:rsidR="00CD59E9" w:rsidRDefault="00CD59E9" w:rsidP="00AA269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269E" w:rsidRPr="00AA269E">
        <w:rPr>
          <w:rFonts w:ascii="Times New Roman" w:hAnsi="Times New Roman" w:cs="Times New Roman"/>
          <w:sz w:val="24"/>
          <w:szCs w:val="24"/>
        </w:rPr>
        <w:t>2.3.1. 100% de acero inoxidable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7C459E" w14:textId="4E70B4F4" w:rsidR="00CD59E9" w:rsidRDefault="00CD59E9" w:rsidP="00AA269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269E" w:rsidRPr="00AA269E">
        <w:rPr>
          <w:rFonts w:ascii="Times New Roman" w:hAnsi="Times New Roman" w:cs="Times New Roman"/>
          <w:sz w:val="24"/>
          <w:szCs w:val="24"/>
        </w:rPr>
        <w:t>2.3.2. Con o sin luz Led desechable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ED42F3" w14:textId="77777777" w:rsidR="00CD59E9" w:rsidRDefault="00CD59E9" w:rsidP="00AA269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269E" w:rsidRPr="00AA269E">
        <w:rPr>
          <w:rFonts w:ascii="Times New Roman" w:hAnsi="Times New Roman" w:cs="Times New Roman"/>
          <w:sz w:val="24"/>
          <w:szCs w:val="24"/>
        </w:rPr>
        <w:t>2.3.3. Pieza para colocación de la luz Led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98F11C" w14:textId="77777777" w:rsidR="00CD59E9" w:rsidRDefault="00CD59E9" w:rsidP="00AA269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269E" w:rsidRPr="00AA269E">
        <w:rPr>
          <w:rFonts w:ascii="Times New Roman" w:hAnsi="Times New Roman" w:cs="Times New Roman"/>
          <w:sz w:val="24"/>
          <w:szCs w:val="24"/>
        </w:rPr>
        <w:t xml:space="preserve">2.3.4. Tamaño: 5 cm x 7 .6 cm (2” x 3”) </w:t>
      </w:r>
    </w:p>
    <w:p w14:paraId="43A4954F" w14:textId="77777777" w:rsidR="00CD59E9" w:rsidRDefault="00AA269E" w:rsidP="00AA269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 xml:space="preserve">3. Reutilizable </w:t>
      </w:r>
    </w:p>
    <w:p w14:paraId="65B2D578" w14:textId="77777777" w:rsidR="00CD59E9" w:rsidRDefault="00AA269E" w:rsidP="00AA269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 xml:space="preserve">4. Esterilizable a vapor. </w:t>
      </w:r>
    </w:p>
    <w:p w14:paraId="55AA25B6" w14:textId="77777777" w:rsidR="00CD59E9" w:rsidRDefault="00CD59E9" w:rsidP="00AA269E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1A6292D" w14:textId="18B43D8E" w:rsidR="00AA269E" w:rsidRDefault="00AA269E" w:rsidP="00AA269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 xml:space="preserve">La unidad ejecutora podrá solicitar los separadores de tejido, las valvas </w:t>
      </w:r>
      <w:proofErr w:type="spellStart"/>
      <w:r w:rsidRPr="00AA269E">
        <w:rPr>
          <w:rFonts w:ascii="Times New Roman" w:hAnsi="Times New Roman" w:cs="Times New Roman"/>
          <w:sz w:val="24"/>
          <w:szCs w:val="24"/>
        </w:rPr>
        <w:t>retractoras</w:t>
      </w:r>
      <w:proofErr w:type="spellEnd"/>
      <w:r w:rsidRPr="00AA269E">
        <w:rPr>
          <w:rFonts w:ascii="Times New Roman" w:hAnsi="Times New Roman" w:cs="Times New Roman"/>
          <w:sz w:val="24"/>
          <w:szCs w:val="24"/>
        </w:rPr>
        <w:t>, la luz led y la pieza para colocación de la luz led con la misma ficha técnica.</w:t>
      </w:r>
    </w:p>
    <w:p w14:paraId="7E865911" w14:textId="77777777" w:rsidR="00AA269E" w:rsidRDefault="00AA269E" w:rsidP="00AA269E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313EA73" w14:textId="77777777" w:rsidR="00AA269E" w:rsidRDefault="00AA269E" w:rsidP="00AA269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024E9">
        <w:rPr>
          <w:rFonts w:ascii="Times New Roman" w:hAnsi="Times New Roman" w:cs="Times New Roman"/>
          <w:sz w:val="24"/>
          <w:szCs w:val="24"/>
        </w:rPr>
        <w:t xml:space="preserve">Observaciones Sugeridas para el Pliego de Cargos: </w:t>
      </w:r>
    </w:p>
    <w:p w14:paraId="2E15E843" w14:textId="77777777" w:rsidR="00AA269E" w:rsidRDefault="00AA269E" w:rsidP="00AA269E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97C2BCF" w14:textId="77777777" w:rsidR="00AA269E" w:rsidRDefault="00AA269E" w:rsidP="00AA269E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 xml:space="preserve">1. Traer impreso y visible: fecha de expiración, número de lote, país de origen, marca de fábrica. </w:t>
      </w:r>
    </w:p>
    <w:p w14:paraId="4BA96A08" w14:textId="77777777" w:rsidR="00AA269E" w:rsidRPr="00FD683F" w:rsidRDefault="00AA269E" w:rsidP="00AA269E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A269E">
        <w:rPr>
          <w:rFonts w:ascii="Times New Roman" w:hAnsi="Times New Roman" w:cs="Times New Roman"/>
          <w:sz w:val="24"/>
          <w:szCs w:val="24"/>
        </w:rPr>
        <w:t>2. Cumplir con estándares internacionales de aseguramiento de la calidad y comercialización.</w:t>
      </w:r>
    </w:p>
    <w:p w14:paraId="4FAC3267" w14:textId="77777777" w:rsidR="00AA269E" w:rsidRPr="00FD683F" w:rsidRDefault="00AA269E" w:rsidP="00AA269E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AA269E" w:rsidRPr="00FD683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9769A" w14:textId="77777777" w:rsidR="006B7D89" w:rsidRDefault="006B7D89" w:rsidP="00FD683F">
      <w:pPr>
        <w:spacing w:after="0" w:line="240" w:lineRule="auto"/>
      </w:pPr>
      <w:r>
        <w:separator/>
      </w:r>
    </w:p>
  </w:endnote>
  <w:endnote w:type="continuationSeparator" w:id="0">
    <w:p w14:paraId="3E41842F" w14:textId="77777777" w:rsidR="006B7D89" w:rsidRDefault="006B7D89" w:rsidP="00FD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8E88" w14:textId="7EA8910B" w:rsidR="00FD683F" w:rsidRDefault="00FD683F">
    <w:pPr>
      <w:pStyle w:val="Piedepgina"/>
    </w:pPr>
    <w:r>
      <w:t>MQ/</w:t>
    </w:r>
    <w:r w:rsidR="00AA269E">
      <w:t>MINSA</w:t>
    </w:r>
    <w:r>
      <w:t xml:space="preserve">/Homologación </w:t>
    </w:r>
    <w:r w:rsidR="005F1A38">
      <w:t>1</w:t>
    </w:r>
    <w:r w:rsidR="00AA269E">
      <w:t>6</w:t>
    </w:r>
    <w:r>
      <w:t>-</w:t>
    </w:r>
    <w:r w:rsidR="008F37BA">
      <w:t>01</w:t>
    </w:r>
    <w:r>
      <w:t>-2</w:t>
    </w:r>
    <w:r w:rsidR="008F37BA">
      <w:t>6</w:t>
    </w:r>
    <w:r>
      <w:t xml:space="preserve"> / </w:t>
    </w:r>
    <w:r w:rsidR="00AA269E">
      <w:t>9</w:t>
    </w:r>
    <w:r>
      <w:t>:00</w:t>
    </w:r>
    <w:r w:rsidR="00AA269E">
      <w:t xml:space="preserve"> a.m./</w:t>
    </w:r>
    <w:r>
      <w:t xml:space="preserve"> </w:t>
    </w:r>
    <w:proofErr w:type="spellStart"/>
    <w:r w:rsidR="00C8110F">
      <w:t>n.r</w:t>
    </w:r>
    <w:proofErr w:type="spellEnd"/>
    <w:r>
      <w:t>.</w:t>
    </w:r>
  </w:p>
  <w:p w14:paraId="51EDBDEB" w14:textId="77777777" w:rsidR="00FD683F" w:rsidRDefault="00FD6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E5FC7" w14:textId="77777777" w:rsidR="006B7D89" w:rsidRDefault="006B7D89" w:rsidP="00FD683F">
      <w:pPr>
        <w:spacing w:after="0" w:line="240" w:lineRule="auto"/>
      </w:pPr>
      <w:r>
        <w:separator/>
      </w:r>
    </w:p>
  </w:footnote>
  <w:footnote w:type="continuationSeparator" w:id="0">
    <w:p w14:paraId="7B66D4AC" w14:textId="77777777" w:rsidR="006B7D89" w:rsidRDefault="006B7D89" w:rsidP="00FD6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63F67"/>
    <w:multiLevelType w:val="hybridMultilevel"/>
    <w:tmpl w:val="D8889064"/>
    <w:lvl w:ilvl="0" w:tplc="5F50FE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5272AC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49A03D9B"/>
    <w:multiLevelType w:val="hybridMultilevel"/>
    <w:tmpl w:val="22547B2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74932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959528332">
    <w:abstractNumId w:val="3"/>
  </w:num>
  <w:num w:numId="2" w16cid:durableId="403796427">
    <w:abstractNumId w:val="1"/>
  </w:num>
  <w:num w:numId="3" w16cid:durableId="1280182666">
    <w:abstractNumId w:val="2"/>
  </w:num>
  <w:num w:numId="4" w16cid:durableId="58059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3F"/>
    <w:rsid w:val="00005EAB"/>
    <w:rsid w:val="00051643"/>
    <w:rsid w:val="00061C5B"/>
    <w:rsid w:val="00062470"/>
    <w:rsid w:val="000E4C2A"/>
    <w:rsid w:val="00162768"/>
    <w:rsid w:val="001E34EC"/>
    <w:rsid w:val="00203A34"/>
    <w:rsid w:val="002725D1"/>
    <w:rsid w:val="00291C7E"/>
    <w:rsid w:val="002B09DB"/>
    <w:rsid w:val="002E728B"/>
    <w:rsid w:val="0039490C"/>
    <w:rsid w:val="00403F77"/>
    <w:rsid w:val="004A006B"/>
    <w:rsid w:val="00535A69"/>
    <w:rsid w:val="00586DDA"/>
    <w:rsid w:val="005B766D"/>
    <w:rsid w:val="005F1A38"/>
    <w:rsid w:val="00657D37"/>
    <w:rsid w:val="006B7D89"/>
    <w:rsid w:val="007D78EB"/>
    <w:rsid w:val="008025F0"/>
    <w:rsid w:val="0081128E"/>
    <w:rsid w:val="008A46EB"/>
    <w:rsid w:val="008C63C3"/>
    <w:rsid w:val="008F37BA"/>
    <w:rsid w:val="008F56C7"/>
    <w:rsid w:val="0090749D"/>
    <w:rsid w:val="00917928"/>
    <w:rsid w:val="00984891"/>
    <w:rsid w:val="0099305F"/>
    <w:rsid w:val="009B39C0"/>
    <w:rsid w:val="009E187F"/>
    <w:rsid w:val="00A637CA"/>
    <w:rsid w:val="00A70AFC"/>
    <w:rsid w:val="00A81939"/>
    <w:rsid w:val="00A85015"/>
    <w:rsid w:val="00AA269E"/>
    <w:rsid w:val="00AD33FB"/>
    <w:rsid w:val="00AE4ADE"/>
    <w:rsid w:val="00B024E9"/>
    <w:rsid w:val="00B72DF0"/>
    <w:rsid w:val="00BB3626"/>
    <w:rsid w:val="00C24E6B"/>
    <w:rsid w:val="00C45A09"/>
    <w:rsid w:val="00C8110F"/>
    <w:rsid w:val="00CD59E9"/>
    <w:rsid w:val="00CF4F6F"/>
    <w:rsid w:val="00D5549F"/>
    <w:rsid w:val="00D83D42"/>
    <w:rsid w:val="00DC6AED"/>
    <w:rsid w:val="00DE6E7F"/>
    <w:rsid w:val="00E1422C"/>
    <w:rsid w:val="00E24E91"/>
    <w:rsid w:val="00E67D6D"/>
    <w:rsid w:val="00E80D05"/>
    <w:rsid w:val="00EE4D9E"/>
    <w:rsid w:val="00EE67E4"/>
    <w:rsid w:val="00F73010"/>
    <w:rsid w:val="00FA7D16"/>
    <w:rsid w:val="00FC19C5"/>
    <w:rsid w:val="00FC556D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C035E"/>
  <w15:chartTrackingRefBased/>
  <w15:docId w15:val="{E0A109EE-FE7E-44EF-B6EF-E470C15A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6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6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6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6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6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68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68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68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68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8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8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6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6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68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68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68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6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68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68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83F"/>
  </w:style>
  <w:style w:type="paragraph" w:styleId="Piedepgina">
    <w:name w:val="footer"/>
    <w:basedOn w:val="Normal"/>
    <w:link w:val="Piedepgina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83F"/>
  </w:style>
  <w:style w:type="paragraph" w:styleId="Sinespaciado">
    <w:name w:val="No Spacing"/>
    <w:uiPriority w:val="1"/>
    <w:qFormat/>
    <w:rsid w:val="00FD683F"/>
    <w:pPr>
      <w:spacing w:after="0" w:line="240" w:lineRule="auto"/>
    </w:pPr>
  </w:style>
  <w:style w:type="paragraph" w:styleId="NormalWeb">
    <w:name w:val="Normal (Web)"/>
    <w:basedOn w:val="Normal"/>
    <w:unhideWhenUsed/>
    <w:rsid w:val="005F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2EC-DFE1-4EB3-A602-008BE567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Muñoz</dc:creator>
  <cp:keywords/>
  <dc:description/>
  <cp:lastModifiedBy>Nairoby Ruiz</cp:lastModifiedBy>
  <cp:revision>2</cp:revision>
  <cp:lastPrinted>2025-08-06T14:09:00Z</cp:lastPrinted>
  <dcterms:created xsi:type="dcterms:W3CDTF">2025-08-06T15:01:00Z</dcterms:created>
  <dcterms:modified xsi:type="dcterms:W3CDTF">2025-08-06T15:01:00Z</dcterms:modified>
</cp:coreProperties>
</file>