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756AB" w14:textId="77777777" w:rsidR="00652E10" w:rsidRPr="006E690F" w:rsidRDefault="00652E10" w:rsidP="00652E10">
      <w:pPr>
        <w:jc w:val="both"/>
        <w:rPr>
          <w:rFonts w:ascii="Times New Roman" w:hAnsi="Times New Roman"/>
          <w:bCs/>
          <w:sz w:val="24"/>
          <w:szCs w:val="24"/>
        </w:rPr>
      </w:pPr>
    </w:p>
    <w:p w14:paraId="0DD144BB" w14:textId="025CA887" w:rsidR="00437CEC" w:rsidRPr="00437CEC" w:rsidRDefault="00437CEC" w:rsidP="00C270FE">
      <w:pPr>
        <w:pStyle w:val="Prrafodelista"/>
        <w:ind w:left="-142"/>
        <w:jc w:val="both"/>
        <w:rPr>
          <w:rFonts w:ascii="Roboto" w:hAnsi="Roboto"/>
          <w:color w:val="212529"/>
          <w:sz w:val="24"/>
          <w:szCs w:val="24"/>
        </w:rPr>
      </w:pPr>
      <w:r w:rsidRPr="00437CEC">
        <w:rPr>
          <w:rFonts w:ascii="Times New Roman" w:hAnsi="Times New Roman"/>
          <w:color w:val="212529"/>
        </w:rPr>
        <w:t xml:space="preserve">Nombre: </w:t>
      </w:r>
      <w:r w:rsidR="00C270FE" w:rsidRPr="00C270FE">
        <w:rPr>
          <w:rFonts w:ascii="Times New Roman" w:hAnsi="Times New Roman"/>
          <w:color w:val="212529"/>
          <w:sz w:val="24"/>
          <w:szCs w:val="24"/>
        </w:rPr>
        <w:t>Plataforma de Secuenciación de alto rendimiento de próxima generación para lecturas cortas de alta calidad, mediante la química basada en polímeros marcados con fluorocromos con múltiples brazos</w:t>
      </w:r>
      <w:r>
        <w:rPr>
          <w:rFonts w:ascii="Times New Roman" w:hAnsi="Times New Roman"/>
          <w:color w:val="212529"/>
          <w:sz w:val="24"/>
          <w:szCs w:val="24"/>
        </w:rPr>
        <w:t xml:space="preserve">, </w:t>
      </w:r>
      <w:r w:rsidRPr="00151E15">
        <w:rPr>
          <w:rFonts w:ascii="Times New Roman" w:hAnsi="Times New Roman"/>
          <w:sz w:val="24"/>
          <w:szCs w:val="24"/>
        </w:rPr>
        <w:t>formulario</w:t>
      </w:r>
      <w:r>
        <w:rPr>
          <w:rFonts w:ascii="Times New Roman" w:hAnsi="Times New Roman"/>
          <w:sz w:val="24"/>
          <w:szCs w:val="24"/>
        </w:rPr>
        <w:t>:</w:t>
      </w:r>
      <w:r w:rsidRPr="00151E15">
        <w:rPr>
          <w:rFonts w:ascii="Times New Roman" w:hAnsi="Times New Roman"/>
          <w:sz w:val="24"/>
          <w:szCs w:val="24"/>
        </w:rPr>
        <w:t xml:space="preserve"> </w:t>
      </w:r>
      <w:r>
        <w:rPr>
          <w:rFonts w:ascii="Times New Roman" w:hAnsi="Times New Roman"/>
          <w:sz w:val="24"/>
          <w:szCs w:val="24"/>
        </w:rPr>
        <w:t>23</w:t>
      </w:r>
      <w:r w:rsidR="00C270FE">
        <w:rPr>
          <w:rFonts w:ascii="Times New Roman" w:hAnsi="Times New Roman"/>
          <w:sz w:val="24"/>
          <w:szCs w:val="24"/>
        </w:rPr>
        <w:t>990</w:t>
      </w:r>
    </w:p>
    <w:p w14:paraId="30468397" w14:textId="77777777" w:rsidR="00437CEC" w:rsidRPr="00151E15" w:rsidRDefault="00437CEC" w:rsidP="00437CEC">
      <w:pPr>
        <w:spacing w:after="0"/>
        <w:jc w:val="both"/>
        <w:rPr>
          <w:rFonts w:ascii="Times New Roman" w:hAnsi="Times New Roman"/>
        </w:rPr>
      </w:pPr>
    </w:p>
    <w:p w14:paraId="6BA868F3" w14:textId="4E4F87A5" w:rsidR="00437CEC" w:rsidRDefault="00437CEC" w:rsidP="00C270FE">
      <w:pPr>
        <w:spacing w:after="0"/>
        <w:ind w:left="-142"/>
        <w:jc w:val="both"/>
        <w:rPr>
          <w:rFonts w:ascii="Times New Roman" w:hAnsi="Times New Roman"/>
        </w:rPr>
      </w:pPr>
      <w:r w:rsidRPr="00151E15">
        <w:rPr>
          <w:rFonts w:ascii="Times New Roman" w:hAnsi="Times New Roman"/>
        </w:rPr>
        <w:t xml:space="preserve">Descripción: </w:t>
      </w:r>
      <w:r w:rsidR="00C270FE" w:rsidRPr="00C270FE">
        <w:rPr>
          <w:rFonts w:ascii="Times New Roman" w:hAnsi="Times New Roman"/>
        </w:rPr>
        <w:t xml:space="preserve">Plataforma de Secuenciación de alto rendimiento de próxima generación (NGS) para lecturas cortas de alta calidad mediante la química de Base </w:t>
      </w:r>
      <w:proofErr w:type="spellStart"/>
      <w:r w:rsidR="00C270FE" w:rsidRPr="00C270FE">
        <w:rPr>
          <w:rFonts w:ascii="Times New Roman" w:hAnsi="Times New Roman"/>
        </w:rPr>
        <w:t>AviditaS</w:t>
      </w:r>
      <w:proofErr w:type="spellEnd"/>
      <w:r w:rsidR="00C270FE" w:rsidRPr="00C270FE">
        <w:rPr>
          <w:rFonts w:ascii="Times New Roman" w:hAnsi="Times New Roman"/>
        </w:rPr>
        <w:t xml:space="preserve"> (ABC), las cuales son polímeros marcados con fluorocromos los cuales poseen múltiples brazos los cuales terminan en la misma base nitrogenada. El mismo forma colonias de ADN (</w:t>
      </w:r>
      <w:proofErr w:type="spellStart"/>
      <w:r w:rsidR="00C270FE" w:rsidRPr="00C270FE">
        <w:rPr>
          <w:rFonts w:ascii="Times New Roman" w:hAnsi="Times New Roman"/>
        </w:rPr>
        <w:t>polony</w:t>
      </w:r>
      <w:proofErr w:type="spellEnd"/>
      <w:r w:rsidR="00C270FE" w:rsidRPr="00C270FE">
        <w:rPr>
          <w:rFonts w:ascii="Times New Roman" w:hAnsi="Times New Roman"/>
        </w:rPr>
        <w:t xml:space="preserve">) a partir de la replicación en círculo rodante, lo cual neutraliza los errores inherentes en técnicas basadas en PCR. Las aviditas se unen de manera </w:t>
      </w:r>
      <w:proofErr w:type="spellStart"/>
      <w:r w:rsidR="00C270FE" w:rsidRPr="00C270FE">
        <w:rPr>
          <w:rFonts w:ascii="Times New Roman" w:hAnsi="Times New Roman"/>
        </w:rPr>
        <w:t>ultra-apretada</w:t>
      </w:r>
      <w:proofErr w:type="spellEnd"/>
      <w:r w:rsidR="00C270FE" w:rsidRPr="00C270FE">
        <w:rPr>
          <w:rFonts w:ascii="Times New Roman" w:hAnsi="Times New Roman"/>
        </w:rPr>
        <w:t xml:space="preserve"> con las bases individuales durante la secuenciación, permitiendo obtener resultados de calidad estándar (Q30) a resultados con la mayor calidad posible(Q50) según las necesidades del usuario.</w:t>
      </w:r>
    </w:p>
    <w:p w14:paraId="442C4A02" w14:textId="77777777" w:rsidR="00C270FE" w:rsidRPr="00151E15" w:rsidRDefault="00C270FE" w:rsidP="00C270FE">
      <w:pPr>
        <w:spacing w:after="0"/>
        <w:ind w:left="-142"/>
        <w:jc w:val="both"/>
        <w:rPr>
          <w:rFonts w:ascii="Times New Roman" w:hAnsi="Times New Roman"/>
        </w:rPr>
      </w:pPr>
    </w:p>
    <w:p w14:paraId="36CF22AC" w14:textId="77777777" w:rsidR="00437CEC" w:rsidRDefault="00437CEC" w:rsidP="00437CEC">
      <w:pPr>
        <w:spacing w:after="0"/>
        <w:ind w:left="-142"/>
        <w:jc w:val="both"/>
        <w:rPr>
          <w:rStyle w:val="normaltextrun"/>
          <w:rFonts w:ascii="Times New Roman" w:eastAsia="SimSun" w:hAnsi="Times New Roman"/>
        </w:rPr>
      </w:pPr>
      <w:r w:rsidRPr="00151E15">
        <w:rPr>
          <w:rFonts w:ascii="Times New Roman" w:hAnsi="Times New Roman"/>
        </w:rPr>
        <w:t>Especificaciones técnicas:</w:t>
      </w:r>
      <w:r w:rsidRPr="00151E15">
        <w:rPr>
          <w:rStyle w:val="normaltextrun"/>
          <w:rFonts w:ascii="Times New Roman" w:eastAsia="SimSun" w:hAnsi="Times New Roman"/>
        </w:rPr>
        <w:t xml:space="preserve"> </w:t>
      </w:r>
    </w:p>
    <w:p w14:paraId="4371E5A5" w14:textId="77777777" w:rsidR="00437CEC" w:rsidRDefault="00437CEC" w:rsidP="00437CEC">
      <w:pPr>
        <w:spacing w:after="0"/>
        <w:ind w:left="-142"/>
        <w:jc w:val="both"/>
        <w:rPr>
          <w:rStyle w:val="normaltextrun"/>
          <w:rFonts w:ascii="Times New Roman" w:eastAsia="SimSun" w:hAnsi="Times New Roman"/>
        </w:rPr>
      </w:pPr>
    </w:p>
    <w:p w14:paraId="61699F68" w14:textId="77777777" w:rsidR="00C270FE" w:rsidRDefault="00C270FE" w:rsidP="00C270FE">
      <w:pPr>
        <w:pStyle w:val="Prrafodelista"/>
        <w:numPr>
          <w:ilvl w:val="0"/>
          <w:numId w:val="18"/>
        </w:numPr>
        <w:spacing w:line="278" w:lineRule="auto"/>
        <w:ind w:left="142"/>
        <w:jc w:val="both"/>
        <w:rPr>
          <w:rFonts w:ascii="Times New Roman" w:eastAsia="SimSun" w:hAnsi="Times New Roman"/>
        </w:rPr>
      </w:pPr>
      <w:r w:rsidRPr="00C270FE">
        <w:rPr>
          <w:rFonts w:ascii="Times New Roman" w:eastAsia="SimSun" w:hAnsi="Times New Roman"/>
        </w:rPr>
        <w:t xml:space="preserve">El sistema utiliza como base de la secuenciación a las aviditas, las cuales son unos polímeros marcados con fluorocromos los cuales poseen varios brazos los cuales terminan en la misma base nitrogenada. </w:t>
      </w:r>
    </w:p>
    <w:p w14:paraId="788C3AC7" w14:textId="77777777" w:rsidR="00C270FE" w:rsidRDefault="00C270FE" w:rsidP="00C270FE">
      <w:pPr>
        <w:pStyle w:val="Prrafodelista"/>
        <w:numPr>
          <w:ilvl w:val="0"/>
          <w:numId w:val="18"/>
        </w:numPr>
        <w:spacing w:line="278" w:lineRule="auto"/>
        <w:ind w:left="142"/>
        <w:jc w:val="both"/>
        <w:rPr>
          <w:rFonts w:ascii="Times New Roman" w:eastAsia="SimSun" w:hAnsi="Times New Roman"/>
        </w:rPr>
      </w:pPr>
      <w:r w:rsidRPr="00C270FE">
        <w:rPr>
          <w:rFonts w:ascii="Times New Roman" w:eastAsia="SimSun" w:hAnsi="Times New Roman"/>
        </w:rPr>
        <w:t xml:space="preserve">El sistema de secuenciación utiliza la química de base avidita (ABC), la cual permite la identificación de nucleótidos individuales mediante un avidita multivalente junto con la aplicación de una cadena complementaria gracias a la acción de una polimerasa modificada. </w:t>
      </w:r>
    </w:p>
    <w:p w14:paraId="6F5B05B3" w14:textId="77777777" w:rsidR="00C270FE" w:rsidRDefault="00C270FE" w:rsidP="00C270FE">
      <w:pPr>
        <w:pStyle w:val="Prrafodelista"/>
        <w:numPr>
          <w:ilvl w:val="0"/>
          <w:numId w:val="18"/>
        </w:numPr>
        <w:spacing w:line="278" w:lineRule="auto"/>
        <w:ind w:left="142"/>
        <w:jc w:val="both"/>
        <w:rPr>
          <w:rFonts w:ascii="Times New Roman" w:eastAsia="SimSun" w:hAnsi="Times New Roman"/>
        </w:rPr>
      </w:pPr>
      <w:r w:rsidRPr="00C270FE">
        <w:rPr>
          <w:rFonts w:ascii="Times New Roman" w:eastAsia="SimSun" w:hAnsi="Times New Roman"/>
        </w:rPr>
        <w:t xml:space="preserve">La tecnología ABC secuencia el ADN mediante en seis pasos: unión de aviditas, lavado, detección de bases individuales, renovación de aviditas, amplificación y bloqueo de la cadena complementaria y remoción de bloqueo. </w:t>
      </w:r>
    </w:p>
    <w:p w14:paraId="2ABCCEF5" w14:textId="77777777" w:rsidR="00C270FE" w:rsidRDefault="00C270FE" w:rsidP="00C270FE">
      <w:pPr>
        <w:pStyle w:val="Prrafodelista"/>
        <w:numPr>
          <w:ilvl w:val="0"/>
          <w:numId w:val="18"/>
        </w:numPr>
        <w:spacing w:line="278" w:lineRule="auto"/>
        <w:ind w:left="142"/>
        <w:jc w:val="both"/>
        <w:rPr>
          <w:rFonts w:ascii="Times New Roman" w:eastAsia="SimSun" w:hAnsi="Times New Roman"/>
        </w:rPr>
      </w:pPr>
      <w:r w:rsidRPr="00C270FE">
        <w:rPr>
          <w:rFonts w:ascii="Times New Roman" w:eastAsia="SimSun" w:hAnsi="Times New Roman"/>
        </w:rPr>
        <w:t xml:space="preserve">El ABC separa los pasos de amplificación de la cadena complementaria y la detección de las bases individuales no modificada. </w:t>
      </w:r>
    </w:p>
    <w:p w14:paraId="1D7445C7" w14:textId="77777777" w:rsidR="00C270FE" w:rsidRDefault="00C270FE" w:rsidP="00C270FE">
      <w:pPr>
        <w:pStyle w:val="Prrafodelista"/>
        <w:numPr>
          <w:ilvl w:val="0"/>
          <w:numId w:val="18"/>
        </w:numPr>
        <w:spacing w:line="278" w:lineRule="auto"/>
        <w:ind w:left="142"/>
        <w:jc w:val="both"/>
        <w:rPr>
          <w:rFonts w:ascii="Times New Roman" w:eastAsia="SimSun" w:hAnsi="Times New Roman"/>
        </w:rPr>
      </w:pPr>
      <w:r w:rsidRPr="00C270FE">
        <w:rPr>
          <w:rFonts w:ascii="Times New Roman" w:eastAsia="SimSun" w:hAnsi="Times New Roman"/>
        </w:rPr>
        <w:t xml:space="preserve"> Las aviditas utilizadas durante la detección de bases individuales son multivalentes, lo cual permite que una solo pueda detectar varios nucleótidos en cada ciclo reduciendo 100 veces el consumo de reactivos en comparación con métodos clásicos. </w:t>
      </w:r>
    </w:p>
    <w:p w14:paraId="4FD16C6E" w14:textId="77777777" w:rsidR="00C270FE" w:rsidRDefault="00C270FE" w:rsidP="00C270FE">
      <w:pPr>
        <w:pStyle w:val="Prrafodelista"/>
        <w:numPr>
          <w:ilvl w:val="0"/>
          <w:numId w:val="18"/>
        </w:numPr>
        <w:spacing w:line="278" w:lineRule="auto"/>
        <w:ind w:left="142"/>
        <w:jc w:val="both"/>
        <w:rPr>
          <w:rFonts w:ascii="Times New Roman" w:eastAsia="SimSun" w:hAnsi="Times New Roman"/>
        </w:rPr>
      </w:pPr>
      <w:r w:rsidRPr="00C270FE">
        <w:rPr>
          <w:rFonts w:ascii="Times New Roman" w:eastAsia="SimSun" w:hAnsi="Times New Roman"/>
        </w:rPr>
        <w:t>Uso de colonias de ADN (</w:t>
      </w:r>
      <w:proofErr w:type="spellStart"/>
      <w:r w:rsidRPr="00C270FE">
        <w:rPr>
          <w:rFonts w:ascii="Times New Roman" w:eastAsia="SimSun" w:hAnsi="Times New Roman"/>
        </w:rPr>
        <w:t>polony</w:t>
      </w:r>
      <w:proofErr w:type="spellEnd"/>
      <w:r w:rsidRPr="00C270FE">
        <w:rPr>
          <w:rFonts w:ascii="Times New Roman" w:eastAsia="SimSun" w:hAnsi="Times New Roman"/>
        </w:rPr>
        <w:t>) como molde para la amplificación de la cadena complementaria durante la secuenciación</w:t>
      </w:r>
      <w:r>
        <w:rPr>
          <w:rFonts w:ascii="Times New Roman" w:eastAsia="SimSun" w:hAnsi="Times New Roman"/>
        </w:rPr>
        <w:t>.</w:t>
      </w:r>
    </w:p>
    <w:p w14:paraId="2F136F2F" w14:textId="77777777" w:rsidR="00C270FE" w:rsidRDefault="00C270FE" w:rsidP="00C270FE">
      <w:pPr>
        <w:pStyle w:val="Prrafodelista"/>
        <w:numPr>
          <w:ilvl w:val="0"/>
          <w:numId w:val="18"/>
        </w:numPr>
        <w:spacing w:line="278" w:lineRule="auto"/>
        <w:ind w:left="142"/>
        <w:jc w:val="both"/>
        <w:rPr>
          <w:rFonts w:ascii="Times New Roman" w:eastAsia="SimSun" w:hAnsi="Times New Roman"/>
        </w:rPr>
      </w:pPr>
      <w:r w:rsidRPr="00C270FE">
        <w:rPr>
          <w:rFonts w:ascii="Times New Roman" w:eastAsia="SimSun" w:hAnsi="Times New Roman"/>
        </w:rPr>
        <w:t>Las colonias de ADN (</w:t>
      </w:r>
      <w:proofErr w:type="spellStart"/>
      <w:r w:rsidRPr="00C270FE">
        <w:rPr>
          <w:rFonts w:ascii="Times New Roman" w:eastAsia="SimSun" w:hAnsi="Times New Roman"/>
        </w:rPr>
        <w:t>polony</w:t>
      </w:r>
      <w:proofErr w:type="spellEnd"/>
      <w:r w:rsidRPr="00C270FE">
        <w:rPr>
          <w:rFonts w:ascii="Times New Roman" w:eastAsia="SimSun" w:hAnsi="Times New Roman"/>
        </w:rPr>
        <w:t xml:space="preserve">) son copias continuas de un ADN circularizado producidas por la replicación en círculo rodante, estas son copias naturales no modificadas del templado. </w:t>
      </w:r>
    </w:p>
    <w:p w14:paraId="5BBE55F2" w14:textId="77777777" w:rsidR="00C270FE" w:rsidRDefault="00C270FE" w:rsidP="00C270FE">
      <w:pPr>
        <w:pStyle w:val="Prrafodelista"/>
        <w:numPr>
          <w:ilvl w:val="0"/>
          <w:numId w:val="18"/>
        </w:numPr>
        <w:spacing w:line="278" w:lineRule="auto"/>
        <w:ind w:left="142"/>
        <w:jc w:val="both"/>
        <w:rPr>
          <w:rFonts w:ascii="Times New Roman" w:eastAsia="SimSun" w:hAnsi="Times New Roman"/>
        </w:rPr>
      </w:pPr>
      <w:r w:rsidRPr="00C270FE">
        <w:rPr>
          <w:rFonts w:ascii="Times New Roman" w:eastAsia="SimSun" w:hAnsi="Times New Roman"/>
        </w:rPr>
        <w:t xml:space="preserve">Neutralización de artefactos de PCR que puedan distorsionar el templado y errores de secuenciación debido a la incorporación de ADN modificado. </w:t>
      </w:r>
    </w:p>
    <w:p w14:paraId="449BAC17" w14:textId="77777777" w:rsidR="00C270FE" w:rsidRDefault="00C270FE" w:rsidP="00C270FE">
      <w:pPr>
        <w:pStyle w:val="Prrafodelista"/>
        <w:numPr>
          <w:ilvl w:val="0"/>
          <w:numId w:val="18"/>
        </w:numPr>
        <w:spacing w:line="278" w:lineRule="auto"/>
        <w:ind w:left="142"/>
        <w:jc w:val="both"/>
        <w:rPr>
          <w:rFonts w:ascii="Times New Roman" w:eastAsia="SimSun" w:hAnsi="Times New Roman"/>
        </w:rPr>
      </w:pPr>
      <w:r w:rsidRPr="00C270FE">
        <w:rPr>
          <w:rFonts w:ascii="Times New Roman" w:eastAsia="SimSun" w:hAnsi="Times New Roman"/>
        </w:rPr>
        <w:t xml:space="preserve">Llamada múltiples bases individuales (A, G, C o T) en cada ciclo por cada avidita. </w:t>
      </w:r>
    </w:p>
    <w:p w14:paraId="448DDEE8" w14:textId="77777777" w:rsidR="00C270FE" w:rsidRDefault="00C270FE" w:rsidP="00C270FE">
      <w:pPr>
        <w:pStyle w:val="Prrafodelista"/>
        <w:numPr>
          <w:ilvl w:val="0"/>
          <w:numId w:val="18"/>
        </w:numPr>
        <w:spacing w:line="278" w:lineRule="auto"/>
        <w:ind w:left="142"/>
        <w:jc w:val="both"/>
        <w:rPr>
          <w:rFonts w:ascii="Times New Roman" w:eastAsia="SimSun" w:hAnsi="Times New Roman"/>
        </w:rPr>
      </w:pPr>
      <w:r w:rsidRPr="00C270FE">
        <w:rPr>
          <w:rFonts w:ascii="Times New Roman" w:eastAsia="SimSun" w:hAnsi="Times New Roman"/>
        </w:rPr>
        <w:t xml:space="preserve">Capacidad de producir secuencias con un 70% de las lecturas a Q50+ (1 error cada 100,000 reacciones) y 90% de las lecturas a Q40+ (1 error cada 10,000). </w:t>
      </w:r>
    </w:p>
    <w:p w14:paraId="5DA689B8" w14:textId="77777777" w:rsidR="00C270FE" w:rsidRDefault="00C270FE" w:rsidP="00C270FE">
      <w:pPr>
        <w:pStyle w:val="Prrafodelista"/>
        <w:numPr>
          <w:ilvl w:val="0"/>
          <w:numId w:val="18"/>
        </w:numPr>
        <w:spacing w:line="278" w:lineRule="auto"/>
        <w:ind w:left="142"/>
        <w:jc w:val="both"/>
        <w:rPr>
          <w:rFonts w:ascii="Times New Roman" w:eastAsia="SimSun" w:hAnsi="Times New Roman"/>
        </w:rPr>
      </w:pPr>
      <w:r w:rsidRPr="00C270FE">
        <w:rPr>
          <w:rFonts w:ascii="Times New Roman" w:eastAsia="SimSun" w:hAnsi="Times New Roman"/>
        </w:rPr>
        <w:t xml:space="preserve">Uso de distintos reactivos de secuenciación para diferentes aplicaciones: </w:t>
      </w:r>
    </w:p>
    <w:p w14:paraId="1CDDEF66" w14:textId="77777777" w:rsidR="00C270FE" w:rsidRDefault="00C270FE" w:rsidP="00C270FE">
      <w:pPr>
        <w:pStyle w:val="Prrafodelista"/>
        <w:numPr>
          <w:ilvl w:val="1"/>
          <w:numId w:val="18"/>
        </w:numPr>
        <w:spacing w:line="278" w:lineRule="auto"/>
        <w:ind w:left="426"/>
        <w:jc w:val="both"/>
        <w:rPr>
          <w:rFonts w:ascii="Times New Roman" w:eastAsia="SimSun" w:hAnsi="Times New Roman"/>
        </w:rPr>
      </w:pPr>
      <w:r w:rsidRPr="00C270FE">
        <w:rPr>
          <w:rFonts w:ascii="Times New Roman" w:eastAsia="SimSun" w:hAnsi="Times New Roman"/>
        </w:rPr>
        <w:t xml:space="preserve">Set de reactivos para la secuenciación con </w:t>
      </w:r>
      <w:proofErr w:type="spellStart"/>
      <w:r w:rsidRPr="00C270FE">
        <w:rPr>
          <w:rFonts w:ascii="Times New Roman" w:eastAsia="SimSun" w:hAnsi="Times New Roman"/>
        </w:rPr>
        <w:t>ultra-calidad</w:t>
      </w:r>
      <w:proofErr w:type="spellEnd"/>
      <w:r w:rsidRPr="00C270FE">
        <w:rPr>
          <w:rFonts w:ascii="Times New Roman" w:eastAsia="SimSun" w:hAnsi="Times New Roman"/>
        </w:rPr>
        <w:t xml:space="preserve"> (Q50+): </w:t>
      </w:r>
    </w:p>
    <w:p w14:paraId="7222B59C" w14:textId="77777777" w:rsidR="00C270FE" w:rsidRDefault="00C270FE" w:rsidP="00C270FE">
      <w:pPr>
        <w:pStyle w:val="Prrafodelista"/>
        <w:numPr>
          <w:ilvl w:val="2"/>
          <w:numId w:val="18"/>
        </w:numPr>
        <w:spacing w:line="278" w:lineRule="auto"/>
        <w:jc w:val="both"/>
        <w:rPr>
          <w:rFonts w:ascii="Times New Roman" w:eastAsia="SimSun" w:hAnsi="Times New Roman"/>
        </w:rPr>
      </w:pPr>
      <w:r w:rsidRPr="00C270FE">
        <w:rPr>
          <w:rFonts w:ascii="Times New Roman" w:eastAsia="SimSun" w:hAnsi="Times New Roman"/>
        </w:rPr>
        <w:t xml:space="preserve">2x150 Ciclos: 800 millones de lecturas para la generación de 24Gb con &gt; 70% Q50. </w:t>
      </w:r>
    </w:p>
    <w:p w14:paraId="48DBF56A" w14:textId="77777777" w:rsidR="00C270FE" w:rsidRDefault="00C270FE" w:rsidP="00C270FE">
      <w:pPr>
        <w:pStyle w:val="Prrafodelista"/>
        <w:numPr>
          <w:ilvl w:val="1"/>
          <w:numId w:val="18"/>
        </w:numPr>
        <w:spacing w:line="278" w:lineRule="auto"/>
        <w:ind w:left="426"/>
        <w:jc w:val="both"/>
        <w:rPr>
          <w:rFonts w:ascii="Times New Roman" w:eastAsia="SimSun" w:hAnsi="Times New Roman"/>
        </w:rPr>
      </w:pPr>
      <w:r w:rsidRPr="00C270FE">
        <w:rPr>
          <w:rFonts w:ascii="Times New Roman" w:eastAsia="SimSun" w:hAnsi="Times New Roman"/>
        </w:rPr>
        <w:t xml:space="preserve">Set de reactivos para la secuenciación de ADN lineal (Q30): </w:t>
      </w:r>
    </w:p>
    <w:p w14:paraId="1A57A468" w14:textId="79C8E5B4" w:rsidR="00C270FE" w:rsidRDefault="00C270FE" w:rsidP="00C270FE">
      <w:pPr>
        <w:pStyle w:val="Prrafodelista"/>
        <w:numPr>
          <w:ilvl w:val="2"/>
          <w:numId w:val="18"/>
        </w:numPr>
        <w:spacing w:line="278" w:lineRule="auto"/>
        <w:jc w:val="both"/>
        <w:rPr>
          <w:rFonts w:ascii="Times New Roman" w:eastAsia="SimSun" w:hAnsi="Times New Roman"/>
        </w:rPr>
      </w:pPr>
      <w:r w:rsidRPr="00C270FE">
        <w:rPr>
          <w:rFonts w:ascii="Times New Roman" w:eastAsia="SimSun" w:hAnsi="Times New Roman"/>
        </w:rPr>
        <w:lastRenderedPageBreak/>
        <w:t xml:space="preserve">Rendimiento bajo 2x75 ciclos: 100 millones de lecturas para la generación de 10Gb con &gt; 90% Q30. </w:t>
      </w:r>
    </w:p>
    <w:p w14:paraId="37B7E255" w14:textId="77777777" w:rsidR="00C270FE" w:rsidRDefault="00C270FE" w:rsidP="00C270FE">
      <w:pPr>
        <w:pStyle w:val="Prrafodelista"/>
        <w:numPr>
          <w:ilvl w:val="2"/>
          <w:numId w:val="18"/>
        </w:numPr>
        <w:spacing w:line="278" w:lineRule="auto"/>
        <w:jc w:val="both"/>
        <w:rPr>
          <w:rFonts w:ascii="Times New Roman" w:eastAsia="SimSun" w:hAnsi="Times New Roman"/>
        </w:rPr>
      </w:pPr>
      <w:r w:rsidRPr="00C270FE">
        <w:rPr>
          <w:rFonts w:ascii="Times New Roman" w:eastAsia="SimSun" w:hAnsi="Times New Roman"/>
        </w:rPr>
        <w:t xml:space="preserve">Rendimiento medio 2x75 ciclos: 500 millones de lecturas para la generación de 75Gb con &gt; 90% Q30. </w:t>
      </w:r>
    </w:p>
    <w:p w14:paraId="63B75343" w14:textId="77777777" w:rsidR="00C270FE" w:rsidRDefault="00C270FE" w:rsidP="00C270FE">
      <w:pPr>
        <w:pStyle w:val="Prrafodelista"/>
        <w:numPr>
          <w:ilvl w:val="2"/>
          <w:numId w:val="18"/>
        </w:numPr>
        <w:spacing w:line="278" w:lineRule="auto"/>
        <w:jc w:val="both"/>
        <w:rPr>
          <w:rFonts w:ascii="Times New Roman" w:eastAsia="SimSun" w:hAnsi="Times New Roman"/>
        </w:rPr>
      </w:pPr>
      <w:r w:rsidRPr="00C270FE">
        <w:rPr>
          <w:rFonts w:ascii="Times New Roman" w:eastAsia="SimSun" w:hAnsi="Times New Roman"/>
        </w:rPr>
        <w:t xml:space="preserve">Rendimiento alto 2x75 ciclos: 1 billón de lecturas para la generación de 150Gb con &gt; 90% Q30. </w:t>
      </w:r>
    </w:p>
    <w:p w14:paraId="29DC4054" w14:textId="77777777" w:rsidR="00C270FE" w:rsidRDefault="00C270FE" w:rsidP="00C270FE">
      <w:pPr>
        <w:pStyle w:val="Prrafodelista"/>
        <w:numPr>
          <w:ilvl w:val="2"/>
          <w:numId w:val="18"/>
        </w:numPr>
        <w:spacing w:line="278" w:lineRule="auto"/>
        <w:jc w:val="both"/>
        <w:rPr>
          <w:rFonts w:ascii="Times New Roman" w:eastAsia="SimSun" w:hAnsi="Times New Roman"/>
        </w:rPr>
      </w:pPr>
      <w:r w:rsidRPr="00C270FE">
        <w:rPr>
          <w:rFonts w:ascii="Times New Roman" w:eastAsia="SimSun" w:hAnsi="Times New Roman"/>
        </w:rPr>
        <w:t xml:space="preserve">Rendimiento bajo 2x150 ciclos: 250 millones de lecturas para la generación de 75Gb con &gt; 90% Q30. </w:t>
      </w:r>
    </w:p>
    <w:p w14:paraId="061F20D8" w14:textId="77777777" w:rsidR="00C270FE" w:rsidRDefault="00C270FE" w:rsidP="00C270FE">
      <w:pPr>
        <w:pStyle w:val="Prrafodelista"/>
        <w:numPr>
          <w:ilvl w:val="2"/>
          <w:numId w:val="18"/>
        </w:numPr>
        <w:spacing w:line="278" w:lineRule="auto"/>
        <w:jc w:val="both"/>
        <w:rPr>
          <w:rFonts w:ascii="Times New Roman" w:eastAsia="SimSun" w:hAnsi="Times New Roman"/>
        </w:rPr>
      </w:pPr>
      <w:r w:rsidRPr="00C270FE">
        <w:rPr>
          <w:rFonts w:ascii="Times New Roman" w:eastAsia="SimSun" w:hAnsi="Times New Roman"/>
        </w:rPr>
        <w:t xml:space="preserve">Rendimiento medio 2x150 ciclos: 500 millones de lecturas para la generación de 150Gb con &gt; 90% Q30. </w:t>
      </w:r>
    </w:p>
    <w:p w14:paraId="65C53A1F" w14:textId="77777777" w:rsidR="00C270FE" w:rsidRDefault="00C270FE" w:rsidP="00C270FE">
      <w:pPr>
        <w:pStyle w:val="Prrafodelista"/>
        <w:numPr>
          <w:ilvl w:val="2"/>
          <w:numId w:val="18"/>
        </w:numPr>
        <w:spacing w:line="278" w:lineRule="auto"/>
        <w:jc w:val="both"/>
        <w:rPr>
          <w:rFonts w:ascii="Times New Roman" w:eastAsia="SimSun" w:hAnsi="Times New Roman"/>
        </w:rPr>
      </w:pPr>
      <w:r w:rsidRPr="00C270FE">
        <w:rPr>
          <w:rFonts w:ascii="Times New Roman" w:eastAsia="SimSun" w:hAnsi="Times New Roman"/>
        </w:rPr>
        <w:t xml:space="preserve">Rendimiento alto 2x150 ciclos: 1 billón de lecturas para la generación de 300Gb.  </w:t>
      </w:r>
    </w:p>
    <w:p w14:paraId="27BB98E0" w14:textId="77777777" w:rsidR="00C270FE" w:rsidRDefault="00C270FE" w:rsidP="00C270FE">
      <w:pPr>
        <w:pStyle w:val="Prrafodelista"/>
        <w:numPr>
          <w:ilvl w:val="2"/>
          <w:numId w:val="18"/>
        </w:numPr>
        <w:spacing w:line="278" w:lineRule="auto"/>
        <w:jc w:val="both"/>
        <w:rPr>
          <w:rFonts w:ascii="Times New Roman" w:eastAsia="SimSun" w:hAnsi="Times New Roman"/>
        </w:rPr>
      </w:pPr>
      <w:r w:rsidRPr="00C270FE">
        <w:rPr>
          <w:rFonts w:ascii="Times New Roman" w:eastAsia="SimSun" w:hAnsi="Times New Roman"/>
        </w:rPr>
        <w:t xml:space="preserve">Rendimiento medio 2x300 ciclos: 100 millones para la generación de 60Gb con &gt; 85% Q30. 9.2.8 Rendimiento alto 2x300 ciclos: 300 millones para la generación de 180Gb con &gt; 85% Q30. </w:t>
      </w:r>
    </w:p>
    <w:p w14:paraId="02B1206F" w14:textId="77777777" w:rsidR="00C270FE" w:rsidRDefault="00C270FE" w:rsidP="00C270FE">
      <w:pPr>
        <w:pStyle w:val="Prrafodelista"/>
        <w:numPr>
          <w:ilvl w:val="1"/>
          <w:numId w:val="18"/>
        </w:numPr>
        <w:spacing w:line="278" w:lineRule="auto"/>
        <w:ind w:left="426"/>
        <w:jc w:val="both"/>
        <w:rPr>
          <w:rFonts w:ascii="Times New Roman" w:eastAsia="SimSun" w:hAnsi="Times New Roman"/>
        </w:rPr>
      </w:pPr>
      <w:r w:rsidRPr="00C270FE">
        <w:rPr>
          <w:rFonts w:ascii="Times New Roman" w:eastAsia="SimSun" w:hAnsi="Times New Roman"/>
        </w:rPr>
        <w:t xml:space="preserve">Set de reactivos para la secuenciación de ADN circularizado (Q30): </w:t>
      </w:r>
    </w:p>
    <w:p w14:paraId="65258544" w14:textId="77777777" w:rsidR="00C270FE" w:rsidRDefault="00C270FE" w:rsidP="00C270FE">
      <w:pPr>
        <w:pStyle w:val="Prrafodelista"/>
        <w:numPr>
          <w:ilvl w:val="2"/>
          <w:numId w:val="18"/>
        </w:numPr>
        <w:spacing w:line="278" w:lineRule="auto"/>
        <w:jc w:val="both"/>
        <w:rPr>
          <w:rFonts w:ascii="Times New Roman" w:eastAsia="SimSun" w:hAnsi="Times New Roman"/>
        </w:rPr>
      </w:pPr>
      <w:r w:rsidRPr="00C270FE">
        <w:rPr>
          <w:rFonts w:ascii="Times New Roman" w:eastAsia="SimSun" w:hAnsi="Times New Roman"/>
        </w:rPr>
        <w:t xml:space="preserve">Rendimiento medio 2x75 ciclos: 500 millones de lecturas para la generación de 75Gb con &gt; 90% Q30. </w:t>
      </w:r>
    </w:p>
    <w:p w14:paraId="285EB4B9" w14:textId="77777777" w:rsidR="00C270FE" w:rsidRDefault="00C270FE" w:rsidP="00C270FE">
      <w:pPr>
        <w:pStyle w:val="Prrafodelista"/>
        <w:numPr>
          <w:ilvl w:val="2"/>
          <w:numId w:val="18"/>
        </w:numPr>
        <w:spacing w:line="278" w:lineRule="auto"/>
        <w:jc w:val="both"/>
        <w:rPr>
          <w:rFonts w:ascii="Times New Roman" w:eastAsia="SimSun" w:hAnsi="Times New Roman"/>
        </w:rPr>
      </w:pPr>
      <w:r w:rsidRPr="00C270FE">
        <w:rPr>
          <w:rFonts w:ascii="Times New Roman" w:eastAsia="SimSun" w:hAnsi="Times New Roman"/>
        </w:rPr>
        <w:t xml:space="preserve">Rendimiento alto 2x75 ciclos: 1 billón de lecturas para la generación de 150Gb con &gt; 90% Q30. </w:t>
      </w:r>
    </w:p>
    <w:p w14:paraId="364CF73B" w14:textId="77777777" w:rsidR="00C270FE" w:rsidRDefault="00C270FE" w:rsidP="00C270FE">
      <w:pPr>
        <w:pStyle w:val="Prrafodelista"/>
        <w:numPr>
          <w:ilvl w:val="2"/>
          <w:numId w:val="18"/>
        </w:numPr>
        <w:spacing w:line="278" w:lineRule="auto"/>
        <w:jc w:val="both"/>
        <w:rPr>
          <w:rFonts w:ascii="Times New Roman" w:eastAsia="SimSun" w:hAnsi="Times New Roman"/>
        </w:rPr>
      </w:pPr>
      <w:r w:rsidRPr="00C270FE">
        <w:rPr>
          <w:rFonts w:ascii="Times New Roman" w:eastAsia="SimSun" w:hAnsi="Times New Roman"/>
        </w:rPr>
        <w:t xml:space="preserve">Rendimiento bajo 2x150 ciclos: 250 millones de lecturas para la generación de 75Gb con &gt; 90% Q30. </w:t>
      </w:r>
    </w:p>
    <w:p w14:paraId="14EAFC34" w14:textId="77777777" w:rsidR="00C270FE" w:rsidRDefault="00C270FE" w:rsidP="00C270FE">
      <w:pPr>
        <w:pStyle w:val="Prrafodelista"/>
        <w:numPr>
          <w:ilvl w:val="2"/>
          <w:numId w:val="18"/>
        </w:numPr>
        <w:spacing w:line="278" w:lineRule="auto"/>
        <w:jc w:val="both"/>
        <w:rPr>
          <w:rFonts w:ascii="Times New Roman" w:eastAsia="SimSun" w:hAnsi="Times New Roman"/>
        </w:rPr>
      </w:pPr>
      <w:r w:rsidRPr="00C270FE">
        <w:rPr>
          <w:rFonts w:ascii="Times New Roman" w:eastAsia="SimSun" w:hAnsi="Times New Roman"/>
        </w:rPr>
        <w:t xml:space="preserve">Rendimiento medio 2x150 ciclos: 500 millones de lecturas para la generación de 150Gb con &gt; 90% Q30. </w:t>
      </w:r>
    </w:p>
    <w:p w14:paraId="18C7A120" w14:textId="77777777" w:rsidR="00C270FE" w:rsidRDefault="00C270FE" w:rsidP="00C270FE">
      <w:pPr>
        <w:pStyle w:val="Prrafodelista"/>
        <w:numPr>
          <w:ilvl w:val="2"/>
          <w:numId w:val="18"/>
        </w:numPr>
        <w:spacing w:line="278" w:lineRule="auto"/>
        <w:jc w:val="both"/>
        <w:rPr>
          <w:rFonts w:ascii="Times New Roman" w:eastAsia="SimSun" w:hAnsi="Times New Roman"/>
        </w:rPr>
      </w:pPr>
      <w:r w:rsidRPr="00C270FE">
        <w:rPr>
          <w:rFonts w:ascii="Times New Roman" w:eastAsia="SimSun" w:hAnsi="Times New Roman"/>
        </w:rPr>
        <w:t xml:space="preserve">Rendimiento alto 2x150 ciclos: 1 billón de lecturas para la generación de 300Gb con &gt; 90% Q30. </w:t>
      </w:r>
    </w:p>
    <w:p w14:paraId="4394ACB9" w14:textId="77777777" w:rsidR="00C270FE" w:rsidRDefault="00C270FE" w:rsidP="00C270FE">
      <w:pPr>
        <w:pStyle w:val="Prrafodelista"/>
        <w:numPr>
          <w:ilvl w:val="2"/>
          <w:numId w:val="18"/>
        </w:numPr>
        <w:spacing w:line="278" w:lineRule="auto"/>
        <w:jc w:val="both"/>
        <w:rPr>
          <w:rFonts w:ascii="Times New Roman" w:eastAsia="SimSun" w:hAnsi="Times New Roman"/>
        </w:rPr>
      </w:pPr>
      <w:r w:rsidRPr="00C270FE">
        <w:rPr>
          <w:rFonts w:ascii="Times New Roman" w:eastAsia="SimSun" w:hAnsi="Times New Roman"/>
        </w:rPr>
        <w:t xml:space="preserve">Rendimiento medio 2x300 ciclos: 100 millones para la generación de 60Gb con &gt; 85% Q30. </w:t>
      </w:r>
    </w:p>
    <w:p w14:paraId="1112199A" w14:textId="77777777" w:rsidR="00C270FE" w:rsidRDefault="00C270FE" w:rsidP="00C270FE">
      <w:pPr>
        <w:pStyle w:val="Prrafodelista"/>
        <w:numPr>
          <w:ilvl w:val="2"/>
          <w:numId w:val="18"/>
        </w:numPr>
        <w:spacing w:line="278" w:lineRule="auto"/>
        <w:jc w:val="both"/>
        <w:rPr>
          <w:rFonts w:ascii="Times New Roman" w:eastAsia="SimSun" w:hAnsi="Times New Roman"/>
        </w:rPr>
      </w:pPr>
      <w:r w:rsidRPr="00C270FE">
        <w:rPr>
          <w:rFonts w:ascii="Times New Roman" w:eastAsia="SimSun" w:hAnsi="Times New Roman"/>
        </w:rPr>
        <w:t xml:space="preserve">Rendimiento alto 2x300 ciclos: 300 millones para la generación de 180Gb con &gt; 85% Q30. </w:t>
      </w:r>
    </w:p>
    <w:p w14:paraId="4DFE3321" w14:textId="77777777" w:rsidR="009D6699" w:rsidRDefault="00C270FE" w:rsidP="00C270FE">
      <w:pPr>
        <w:pStyle w:val="Prrafodelista"/>
        <w:numPr>
          <w:ilvl w:val="1"/>
          <w:numId w:val="18"/>
        </w:numPr>
        <w:spacing w:line="278" w:lineRule="auto"/>
        <w:ind w:left="426"/>
        <w:jc w:val="both"/>
        <w:rPr>
          <w:rFonts w:ascii="Times New Roman" w:eastAsia="SimSun" w:hAnsi="Times New Roman"/>
        </w:rPr>
      </w:pPr>
      <w:r w:rsidRPr="00C270FE">
        <w:rPr>
          <w:rFonts w:ascii="Times New Roman" w:eastAsia="SimSun" w:hAnsi="Times New Roman"/>
        </w:rPr>
        <w:t xml:space="preserve">Set de reactivos para la secuenciación directa de ADN hibridado por sondas (Q30): </w:t>
      </w:r>
    </w:p>
    <w:p w14:paraId="00694250" w14:textId="77777777" w:rsidR="009D6699" w:rsidRDefault="00C270FE" w:rsidP="009D6699">
      <w:pPr>
        <w:pStyle w:val="Prrafodelista"/>
        <w:numPr>
          <w:ilvl w:val="2"/>
          <w:numId w:val="18"/>
        </w:numPr>
        <w:spacing w:line="278" w:lineRule="auto"/>
        <w:jc w:val="both"/>
        <w:rPr>
          <w:rFonts w:ascii="Times New Roman" w:eastAsia="SimSun" w:hAnsi="Times New Roman"/>
        </w:rPr>
      </w:pPr>
      <w:r w:rsidRPr="00C270FE">
        <w:rPr>
          <w:rFonts w:ascii="Times New Roman" w:eastAsia="SimSun" w:hAnsi="Times New Roman"/>
        </w:rPr>
        <w:t xml:space="preserve"> 2x75 ciclos: 24 exomas por celda de flujo a = 30x en 24 horas</w:t>
      </w:r>
      <w:r w:rsidR="009D6699">
        <w:rPr>
          <w:rFonts w:ascii="Times New Roman" w:eastAsia="SimSun" w:hAnsi="Times New Roman"/>
        </w:rPr>
        <w:t>.</w:t>
      </w:r>
    </w:p>
    <w:p w14:paraId="6F663D75" w14:textId="4FD38384" w:rsidR="00C270FE" w:rsidRDefault="00C270FE" w:rsidP="009D6699">
      <w:pPr>
        <w:pStyle w:val="Prrafodelista"/>
        <w:numPr>
          <w:ilvl w:val="2"/>
          <w:numId w:val="18"/>
        </w:numPr>
        <w:spacing w:line="278" w:lineRule="auto"/>
        <w:jc w:val="both"/>
        <w:rPr>
          <w:rFonts w:ascii="Times New Roman" w:eastAsia="SimSun" w:hAnsi="Times New Roman"/>
        </w:rPr>
      </w:pPr>
      <w:r w:rsidRPr="00C270FE">
        <w:rPr>
          <w:rFonts w:ascii="Times New Roman" w:eastAsia="SimSun" w:hAnsi="Times New Roman"/>
        </w:rPr>
        <w:t>2x150 ciclos: 24 exomas por celda de flujo a = 50x en 38 horas</w:t>
      </w:r>
      <w:r>
        <w:rPr>
          <w:rFonts w:ascii="Times New Roman" w:eastAsia="SimSun" w:hAnsi="Times New Roman"/>
        </w:rPr>
        <w:t>.</w:t>
      </w:r>
    </w:p>
    <w:p w14:paraId="023D15A0" w14:textId="77777777" w:rsidR="009D6699" w:rsidRDefault="00C270FE" w:rsidP="00C270FE">
      <w:pPr>
        <w:pStyle w:val="Prrafodelista"/>
        <w:numPr>
          <w:ilvl w:val="0"/>
          <w:numId w:val="18"/>
        </w:numPr>
        <w:spacing w:line="278" w:lineRule="auto"/>
        <w:ind w:left="142"/>
        <w:jc w:val="both"/>
        <w:rPr>
          <w:rFonts w:ascii="Times New Roman" w:eastAsia="SimSun" w:hAnsi="Times New Roman"/>
        </w:rPr>
      </w:pPr>
      <w:r w:rsidRPr="00C270FE">
        <w:rPr>
          <w:rFonts w:ascii="Times New Roman" w:eastAsia="SimSun" w:hAnsi="Times New Roman"/>
        </w:rPr>
        <w:t xml:space="preserve">Sistema compatible para la secuenciación de librerías de ADN lineal, ADN circularizado, secuenciación de ADN a Q50, secuenciación de lecturas largas para ampliaciones y secuenciación directa de ADN hibridado por sondas sin necesidad de realizar lavados. </w:t>
      </w:r>
    </w:p>
    <w:p w14:paraId="07C678CF" w14:textId="77777777" w:rsidR="009D6699" w:rsidRDefault="00C270FE" w:rsidP="00C270FE">
      <w:pPr>
        <w:pStyle w:val="Prrafodelista"/>
        <w:numPr>
          <w:ilvl w:val="0"/>
          <w:numId w:val="18"/>
        </w:numPr>
        <w:spacing w:line="278" w:lineRule="auto"/>
        <w:ind w:left="142"/>
        <w:jc w:val="both"/>
        <w:rPr>
          <w:rFonts w:ascii="Times New Roman" w:eastAsia="SimSun" w:hAnsi="Times New Roman"/>
        </w:rPr>
      </w:pPr>
      <w:r w:rsidRPr="00C270FE">
        <w:rPr>
          <w:rFonts w:ascii="Times New Roman" w:eastAsia="SimSun" w:hAnsi="Times New Roman"/>
        </w:rPr>
        <w:t xml:space="preserve">Reactivos de secuenciación no-reusables, los cuales pueden ser desensamblados en sus componentes individuales y desechados de acuerdo con las normativas adecuadas. </w:t>
      </w:r>
    </w:p>
    <w:p w14:paraId="5B4C0564" w14:textId="77777777" w:rsidR="009D6699" w:rsidRDefault="00C270FE" w:rsidP="00C270FE">
      <w:pPr>
        <w:pStyle w:val="Prrafodelista"/>
        <w:numPr>
          <w:ilvl w:val="0"/>
          <w:numId w:val="18"/>
        </w:numPr>
        <w:spacing w:line="278" w:lineRule="auto"/>
        <w:ind w:left="142"/>
        <w:jc w:val="both"/>
        <w:rPr>
          <w:rFonts w:ascii="Times New Roman" w:eastAsia="SimSun" w:hAnsi="Times New Roman"/>
        </w:rPr>
      </w:pPr>
      <w:r w:rsidRPr="00C270FE">
        <w:rPr>
          <w:rFonts w:ascii="Times New Roman" w:eastAsia="SimSun" w:hAnsi="Times New Roman"/>
        </w:rPr>
        <w:t xml:space="preserve">Uso de modelos de celdas de flujo con canales fluídicos independientes para secuenciación y formación de grupos clonales de manera flexible. </w:t>
      </w:r>
    </w:p>
    <w:p w14:paraId="3CEF7689" w14:textId="77777777" w:rsidR="009D6699" w:rsidRDefault="00C270FE" w:rsidP="00C270FE">
      <w:pPr>
        <w:pStyle w:val="Prrafodelista"/>
        <w:numPr>
          <w:ilvl w:val="0"/>
          <w:numId w:val="18"/>
        </w:numPr>
        <w:spacing w:line="278" w:lineRule="auto"/>
        <w:ind w:left="142"/>
        <w:jc w:val="both"/>
        <w:rPr>
          <w:rFonts w:ascii="Times New Roman" w:eastAsia="SimSun" w:hAnsi="Times New Roman"/>
        </w:rPr>
      </w:pPr>
      <w:r w:rsidRPr="00C270FE">
        <w:rPr>
          <w:rFonts w:ascii="Times New Roman" w:eastAsia="SimSun" w:hAnsi="Times New Roman"/>
        </w:rPr>
        <w:t xml:space="preserve">Canales con fluídica independiente permite el análisis independiente de dos experimentos en la misma celda de flujo. Este proceso es accionable mediante el equipo y no requiere la carga manual de muestras. </w:t>
      </w:r>
    </w:p>
    <w:p w14:paraId="023A5407" w14:textId="77777777" w:rsidR="009D6699" w:rsidRDefault="00C270FE" w:rsidP="00C270FE">
      <w:pPr>
        <w:pStyle w:val="Prrafodelista"/>
        <w:numPr>
          <w:ilvl w:val="0"/>
          <w:numId w:val="18"/>
        </w:numPr>
        <w:spacing w:line="278" w:lineRule="auto"/>
        <w:ind w:left="142"/>
        <w:jc w:val="both"/>
        <w:rPr>
          <w:rFonts w:ascii="Times New Roman" w:eastAsia="SimSun" w:hAnsi="Times New Roman"/>
        </w:rPr>
      </w:pPr>
      <w:r w:rsidRPr="00C270FE">
        <w:rPr>
          <w:rFonts w:ascii="Times New Roman" w:eastAsia="SimSun" w:hAnsi="Times New Roman"/>
        </w:rPr>
        <w:t xml:space="preserve">Capacidad de procesar dos celdas de flujo a la vez para aumentar la velocidad en el flujo de trabajo dentro del laboratorio. </w:t>
      </w:r>
    </w:p>
    <w:p w14:paraId="2F0254C5" w14:textId="77777777" w:rsidR="009D6699" w:rsidRDefault="00C270FE" w:rsidP="00C270FE">
      <w:pPr>
        <w:pStyle w:val="Prrafodelista"/>
        <w:numPr>
          <w:ilvl w:val="0"/>
          <w:numId w:val="18"/>
        </w:numPr>
        <w:spacing w:line="278" w:lineRule="auto"/>
        <w:ind w:left="142"/>
        <w:jc w:val="both"/>
        <w:rPr>
          <w:rFonts w:ascii="Times New Roman" w:eastAsia="SimSun" w:hAnsi="Times New Roman"/>
        </w:rPr>
      </w:pPr>
      <w:r w:rsidRPr="00C270FE">
        <w:rPr>
          <w:rFonts w:ascii="Times New Roman" w:eastAsia="SimSun" w:hAnsi="Times New Roman"/>
        </w:rPr>
        <w:lastRenderedPageBreak/>
        <w:t>Las emisiones producidas por las aviditas son captadas por el sistema de cámaras de la plataforma de secuenciación</w:t>
      </w:r>
      <w:r w:rsidR="009D6699">
        <w:rPr>
          <w:rFonts w:ascii="Times New Roman" w:eastAsia="SimSun" w:hAnsi="Times New Roman"/>
        </w:rPr>
        <w:t>.</w:t>
      </w:r>
    </w:p>
    <w:p w14:paraId="13EBC524" w14:textId="77777777" w:rsidR="009D6699" w:rsidRDefault="00C270FE" w:rsidP="00C270FE">
      <w:pPr>
        <w:pStyle w:val="Prrafodelista"/>
        <w:numPr>
          <w:ilvl w:val="0"/>
          <w:numId w:val="18"/>
        </w:numPr>
        <w:spacing w:line="278" w:lineRule="auto"/>
        <w:ind w:left="142"/>
        <w:jc w:val="both"/>
        <w:rPr>
          <w:rFonts w:ascii="Times New Roman" w:eastAsia="SimSun" w:hAnsi="Times New Roman"/>
        </w:rPr>
      </w:pPr>
      <w:r w:rsidRPr="00C270FE">
        <w:rPr>
          <w:rFonts w:ascii="Times New Roman" w:eastAsia="SimSun" w:hAnsi="Times New Roman"/>
        </w:rPr>
        <w:t>Software integrado para el análisis primario permite la transformación de las imágenes captadas por el secuenciador a un archivo de llamada de bases</w:t>
      </w:r>
      <w:r w:rsidR="009D6699">
        <w:rPr>
          <w:rFonts w:ascii="Times New Roman" w:eastAsia="SimSun" w:hAnsi="Times New Roman"/>
        </w:rPr>
        <w:t>.</w:t>
      </w:r>
    </w:p>
    <w:p w14:paraId="77184C7B" w14:textId="77777777" w:rsidR="009D6699" w:rsidRDefault="00C270FE" w:rsidP="00C270FE">
      <w:pPr>
        <w:pStyle w:val="Prrafodelista"/>
        <w:numPr>
          <w:ilvl w:val="0"/>
          <w:numId w:val="18"/>
        </w:numPr>
        <w:spacing w:line="278" w:lineRule="auto"/>
        <w:ind w:left="142"/>
        <w:jc w:val="both"/>
        <w:rPr>
          <w:rFonts w:ascii="Times New Roman" w:eastAsia="SimSun" w:hAnsi="Times New Roman"/>
        </w:rPr>
      </w:pPr>
      <w:r w:rsidRPr="00C270FE">
        <w:rPr>
          <w:rFonts w:ascii="Times New Roman" w:eastAsia="SimSun" w:hAnsi="Times New Roman"/>
        </w:rPr>
        <w:t xml:space="preserve">Software accedido mediante la nube para el vigilancia y seguimiento de experimentos, analizar la calidad de resultados y la conversión opcional de los archivos de llamada de bases a archivos FASTQ. </w:t>
      </w:r>
    </w:p>
    <w:p w14:paraId="4ADDA4E7" w14:textId="77777777" w:rsidR="009D6699" w:rsidRDefault="00C270FE" w:rsidP="00C270FE">
      <w:pPr>
        <w:pStyle w:val="Prrafodelista"/>
        <w:numPr>
          <w:ilvl w:val="0"/>
          <w:numId w:val="18"/>
        </w:numPr>
        <w:spacing w:line="278" w:lineRule="auto"/>
        <w:ind w:left="142"/>
        <w:jc w:val="both"/>
        <w:rPr>
          <w:rFonts w:ascii="Times New Roman" w:eastAsia="SimSun" w:hAnsi="Times New Roman"/>
        </w:rPr>
      </w:pPr>
      <w:r w:rsidRPr="00C270FE">
        <w:rPr>
          <w:rFonts w:ascii="Times New Roman" w:eastAsia="SimSun" w:hAnsi="Times New Roman"/>
        </w:rPr>
        <w:t xml:space="preserve">Software integrado permite el monitoreo de los ensayos dentro del equipo, este indica el porcentaje de lecturas indexadas, el porcentaje de lecturas con similitud perfecta a un índex, el porcentaje de lecturas con baja representación, el número de lecturas, la cantidad de datos producidos y la calidad de las lecturas. </w:t>
      </w:r>
    </w:p>
    <w:p w14:paraId="7435A98C" w14:textId="77777777" w:rsidR="009D6699" w:rsidRDefault="00C270FE" w:rsidP="00C270FE">
      <w:pPr>
        <w:pStyle w:val="Prrafodelista"/>
        <w:numPr>
          <w:ilvl w:val="0"/>
          <w:numId w:val="18"/>
        </w:numPr>
        <w:spacing w:line="278" w:lineRule="auto"/>
        <w:ind w:left="142"/>
        <w:jc w:val="both"/>
        <w:rPr>
          <w:rFonts w:ascii="Times New Roman" w:eastAsia="SimSun" w:hAnsi="Times New Roman"/>
        </w:rPr>
      </w:pPr>
      <w:r w:rsidRPr="00C270FE">
        <w:rPr>
          <w:rFonts w:ascii="Times New Roman" w:eastAsia="SimSun" w:hAnsi="Times New Roman"/>
        </w:rPr>
        <w:t>Modulo disponible para habilitar el uso de colonias de ADN (</w:t>
      </w:r>
      <w:proofErr w:type="spellStart"/>
      <w:r w:rsidRPr="00C270FE">
        <w:rPr>
          <w:rFonts w:ascii="Times New Roman" w:eastAsia="SimSun" w:hAnsi="Times New Roman"/>
        </w:rPr>
        <w:t>polony</w:t>
      </w:r>
      <w:proofErr w:type="spellEnd"/>
      <w:r w:rsidRPr="00C270FE">
        <w:rPr>
          <w:rFonts w:ascii="Times New Roman" w:eastAsia="SimSun" w:hAnsi="Times New Roman"/>
        </w:rPr>
        <w:t xml:space="preserve">) de alta densidad, el cual permite aumentar la cantidad de datos producidos durante cada experimento de un 20-70%. </w:t>
      </w:r>
    </w:p>
    <w:p w14:paraId="1E82952E" w14:textId="77777777" w:rsidR="009D6699" w:rsidRDefault="00C270FE" w:rsidP="00C270FE">
      <w:pPr>
        <w:pStyle w:val="Prrafodelista"/>
        <w:numPr>
          <w:ilvl w:val="0"/>
          <w:numId w:val="18"/>
        </w:numPr>
        <w:spacing w:line="278" w:lineRule="auto"/>
        <w:ind w:left="142"/>
        <w:jc w:val="both"/>
        <w:rPr>
          <w:rFonts w:ascii="Times New Roman" w:eastAsia="SimSun" w:hAnsi="Times New Roman"/>
        </w:rPr>
      </w:pPr>
      <w:r w:rsidRPr="00C270FE">
        <w:rPr>
          <w:rFonts w:ascii="Times New Roman" w:eastAsia="SimSun" w:hAnsi="Times New Roman"/>
        </w:rPr>
        <w:t xml:space="preserve"> Aplicaciones de la plataforma de secuenciación: </w:t>
      </w:r>
    </w:p>
    <w:p w14:paraId="04278D96" w14:textId="77777777" w:rsidR="009D6699" w:rsidRDefault="00C270FE" w:rsidP="009D6699">
      <w:pPr>
        <w:pStyle w:val="Prrafodelista"/>
        <w:numPr>
          <w:ilvl w:val="1"/>
          <w:numId w:val="18"/>
        </w:numPr>
        <w:spacing w:line="278" w:lineRule="auto"/>
        <w:jc w:val="both"/>
        <w:rPr>
          <w:rFonts w:ascii="Times New Roman" w:eastAsia="SimSun" w:hAnsi="Times New Roman"/>
        </w:rPr>
      </w:pPr>
      <w:r w:rsidRPr="00C270FE">
        <w:rPr>
          <w:rFonts w:ascii="Times New Roman" w:eastAsia="SimSun" w:hAnsi="Times New Roman"/>
        </w:rPr>
        <w:t xml:space="preserve">ADN: secuenciación de Genomas completos, secuenciación dirigida (exomas y paneles de varios genes), secuenciación de baja profundidad para genomas completos, secuenciación de ADN metilado, metagenómica, etc. </w:t>
      </w:r>
    </w:p>
    <w:p w14:paraId="75F389D8" w14:textId="77777777" w:rsidR="009D6699" w:rsidRDefault="00C270FE" w:rsidP="009D6699">
      <w:pPr>
        <w:pStyle w:val="Prrafodelista"/>
        <w:numPr>
          <w:ilvl w:val="1"/>
          <w:numId w:val="18"/>
        </w:numPr>
        <w:spacing w:line="278" w:lineRule="auto"/>
        <w:jc w:val="both"/>
        <w:rPr>
          <w:rFonts w:ascii="Times New Roman" w:eastAsia="SimSun" w:hAnsi="Times New Roman"/>
        </w:rPr>
      </w:pPr>
      <w:r w:rsidRPr="00C270FE">
        <w:rPr>
          <w:rFonts w:ascii="Times New Roman" w:eastAsia="SimSun" w:hAnsi="Times New Roman"/>
        </w:rPr>
        <w:t xml:space="preserve">ARN: secuenciación de ARN de células individuales, secuenciación de micro ARN, transcriptómica, </w:t>
      </w:r>
      <w:proofErr w:type="spellStart"/>
      <w:r w:rsidRPr="00C270FE">
        <w:rPr>
          <w:rFonts w:ascii="Times New Roman" w:eastAsia="SimSun" w:hAnsi="Times New Roman"/>
        </w:rPr>
        <w:t>etc</w:t>
      </w:r>
      <w:proofErr w:type="spellEnd"/>
      <w:r w:rsidRPr="00C270FE">
        <w:rPr>
          <w:rFonts w:ascii="Times New Roman" w:eastAsia="SimSun" w:hAnsi="Times New Roman"/>
        </w:rPr>
        <w:t xml:space="preserve"> </w:t>
      </w:r>
    </w:p>
    <w:p w14:paraId="51BE3F99" w14:textId="77777777" w:rsidR="009D6699" w:rsidRDefault="00C270FE" w:rsidP="009D6699">
      <w:pPr>
        <w:pStyle w:val="Prrafodelista"/>
        <w:numPr>
          <w:ilvl w:val="1"/>
          <w:numId w:val="18"/>
        </w:numPr>
        <w:spacing w:line="278" w:lineRule="auto"/>
        <w:jc w:val="both"/>
        <w:rPr>
          <w:rFonts w:ascii="Times New Roman" w:eastAsia="SimSun" w:hAnsi="Times New Roman"/>
        </w:rPr>
      </w:pPr>
      <w:r w:rsidRPr="00C270FE">
        <w:rPr>
          <w:rFonts w:ascii="Times New Roman" w:eastAsia="SimSun" w:hAnsi="Times New Roman"/>
        </w:rPr>
        <w:t xml:space="preserve">Lecturas largas: secuenciación de 16S, secuenciación de ampliaciones de 0.5–6 kb, secuenciación de Isoformas de ARN, etc. </w:t>
      </w:r>
    </w:p>
    <w:p w14:paraId="5E594185" w14:textId="77777777" w:rsidR="009D6699" w:rsidRDefault="00C270FE" w:rsidP="009D6699">
      <w:pPr>
        <w:pStyle w:val="Prrafodelista"/>
        <w:numPr>
          <w:ilvl w:val="0"/>
          <w:numId w:val="19"/>
        </w:numPr>
        <w:spacing w:line="278" w:lineRule="auto"/>
        <w:ind w:left="284"/>
        <w:jc w:val="both"/>
        <w:rPr>
          <w:rFonts w:ascii="Times New Roman" w:eastAsia="SimSun" w:hAnsi="Times New Roman"/>
        </w:rPr>
      </w:pPr>
      <w:r w:rsidRPr="00C270FE">
        <w:rPr>
          <w:rFonts w:ascii="Times New Roman" w:eastAsia="SimSun" w:hAnsi="Times New Roman"/>
        </w:rPr>
        <w:t>Sistema equipo con pantalla táctil para facilitar el trabajo y la carga</w:t>
      </w:r>
      <w:r w:rsidR="009D6699">
        <w:rPr>
          <w:rFonts w:ascii="Times New Roman" w:eastAsia="SimSun" w:hAnsi="Times New Roman"/>
        </w:rPr>
        <w:t>.</w:t>
      </w:r>
    </w:p>
    <w:p w14:paraId="514E4066" w14:textId="77777777" w:rsidR="009D6699" w:rsidRDefault="00C270FE" w:rsidP="009D6699">
      <w:pPr>
        <w:pStyle w:val="Prrafodelista"/>
        <w:numPr>
          <w:ilvl w:val="0"/>
          <w:numId w:val="19"/>
        </w:numPr>
        <w:spacing w:line="278" w:lineRule="auto"/>
        <w:ind w:left="284"/>
        <w:jc w:val="both"/>
        <w:rPr>
          <w:rFonts w:ascii="Times New Roman" w:eastAsia="SimSun" w:hAnsi="Times New Roman"/>
        </w:rPr>
      </w:pPr>
      <w:r w:rsidRPr="00C270FE">
        <w:rPr>
          <w:rFonts w:ascii="Times New Roman" w:eastAsia="SimSun" w:hAnsi="Times New Roman"/>
        </w:rPr>
        <w:t xml:space="preserve">Sistema cuenta con luces para indicar el estado del equipo: azul para indicar que el equipo contiene una celda de </w:t>
      </w:r>
      <w:proofErr w:type="spellStart"/>
      <w:r w:rsidRPr="00C270FE">
        <w:rPr>
          <w:rFonts w:ascii="Times New Roman" w:eastAsia="SimSun" w:hAnsi="Times New Roman"/>
        </w:rPr>
        <w:t>fluja</w:t>
      </w:r>
      <w:proofErr w:type="spellEnd"/>
      <w:r w:rsidRPr="00C270FE">
        <w:rPr>
          <w:rFonts w:ascii="Times New Roman" w:eastAsia="SimSun" w:hAnsi="Times New Roman"/>
        </w:rPr>
        <w:t xml:space="preserve"> la cual se puede desmontar, verde para indicar que una celda de flujo </w:t>
      </w:r>
      <w:proofErr w:type="spellStart"/>
      <w:r w:rsidRPr="00C270FE">
        <w:rPr>
          <w:rFonts w:ascii="Times New Roman" w:eastAsia="SimSun" w:hAnsi="Times New Roman"/>
        </w:rPr>
        <w:t>esta</w:t>
      </w:r>
      <w:proofErr w:type="spellEnd"/>
      <w:r w:rsidRPr="00C270FE">
        <w:rPr>
          <w:rFonts w:ascii="Times New Roman" w:eastAsia="SimSun" w:hAnsi="Times New Roman"/>
        </w:rPr>
        <w:t xml:space="preserve"> montada y lista para secuenciarse, roja para indicar que la celda de flujo no </w:t>
      </w:r>
      <w:proofErr w:type="spellStart"/>
      <w:r w:rsidRPr="00C270FE">
        <w:rPr>
          <w:rFonts w:ascii="Times New Roman" w:eastAsia="SimSun" w:hAnsi="Times New Roman"/>
        </w:rPr>
        <w:t>esta</w:t>
      </w:r>
      <w:proofErr w:type="spellEnd"/>
      <w:r w:rsidRPr="00C270FE">
        <w:rPr>
          <w:rFonts w:ascii="Times New Roman" w:eastAsia="SimSun" w:hAnsi="Times New Roman"/>
        </w:rPr>
        <w:t xml:space="preserve"> montada correctamente o alguna puerta o tapa del equipo está abierta y ninguna luz para indicar que el equipo contiene una celda de flujo la cual no </w:t>
      </w:r>
      <w:proofErr w:type="spellStart"/>
      <w:r w:rsidRPr="00C270FE">
        <w:rPr>
          <w:rFonts w:ascii="Times New Roman" w:eastAsia="SimSun" w:hAnsi="Times New Roman"/>
        </w:rPr>
        <w:t>sepuede</w:t>
      </w:r>
      <w:proofErr w:type="spellEnd"/>
      <w:r w:rsidRPr="00C270FE">
        <w:rPr>
          <w:rFonts w:ascii="Times New Roman" w:eastAsia="SimSun" w:hAnsi="Times New Roman"/>
        </w:rPr>
        <w:t xml:space="preserve"> desmontar. </w:t>
      </w:r>
    </w:p>
    <w:p w14:paraId="341631BE" w14:textId="77777777" w:rsidR="009D6699" w:rsidRDefault="00C270FE" w:rsidP="009D6699">
      <w:pPr>
        <w:pStyle w:val="Prrafodelista"/>
        <w:numPr>
          <w:ilvl w:val="0"/>
          <w:numId w:val="19"/>
        </w:numPr>
        <w:spacing w:line="278" w:lineRule="auto"/>
        <w:ind w:left="284"/>
        <w:jc w:val="both"/>
        <w:rPr>
          <w:rFonts w:ascii="Times New Roman" w:eastAsia="SimSun" w:hAnsi="Times New Roman"/>
        </w:rPr>
      </w:pPr>
      <w:r w:rsidRPr="00C270FE">
        <w:rPr>
          <w:rFonts w:ascii="Times New Roman" w:eastAsia="SimSun" w:hAnsi="Times New Roman"/>
        </w:rPr>
        <w:t xml:space="preserve">Capacidad de carga mixta de reactivos, en el cual se puede cargar una celda de flujo en una de las dos posiciones del equipo, cargar una celda de flujo de flujo en las dos posiciones del equipo o cargar una celda de flujo en una posición del equipo para secuenciar mientras se realiza un lavado en la otra posición. </w:t>
      </w:r>
    </w:p>
    <w:p w14:paraId="52C2A97C" w14:textId="77777777" w:rsidR="009D6699" w:rsidRDefault="00C270FE" w:rsidP="009D6699">
      <w:pPr>
        <w:pStyle w:val="Prrafodelista"/>
        <w:numPr>
          <w:ilvl w:val="0"/>
          <w:numId w:val="19"/>
        </w:numPr>
        <w:spacing w:line="278" w:lineRule="auto"/>
        <w:ind w:left="284"/>
        <w:jc w:val="both"/>
        <w:rPr>
          <w:rFonts w:ascii="Times New Roman" w:eastAsia="SimSun" w:hAnsi="Times New Roman"/>
        </w:rPr>
      </w:pPr>
      <w:r w:rsidRPr="00C270FE">
        <w:rPr>
          <w:rFonts w:ascii="Times New Roman" w:eastAsia="SimSun" w:hAnsi="Times New Roman"/>
        </w:rPr>
        <w:t xml:space="preserve">El sistema puede ser actualizado con la capacidad de realizar análisis </w:t>
      </w:r>
      <w:proofErr w:type="spellStart"/>
      <w:r w:rsidRPr="00C270FE">
        <w:rPr>
          <w:rFonts w:ascii="Times New Roman" w:eastAsia="SimSun" w:hAnsi="Times New Roman"/>
        </w:rPr>
        <w:t>multiómico</w:t>
      </w:r>
      <w:proofErr w:type="spellEnd"/>
      <w:r w:rsidRPr="00C270FE">
        <w:rPr>
          <w:rFonts w:ascii="Times New Roman" w:eastAsia="SimSun" w:hAnsi="Times New Roman"/>
        </w:rPr>
        <w:t xml:space="preserve"> completo. Esta actualización puede ser instalada en fabrica antes de la entrega del equipo o posteriormente a la entrega de este. </w:t>
      </w:r>
    </w:p>
    <w:p w14:paraId="565FB70B" w14:textId="77777777" w:rsidR="009D6699" w:rsidRDefault="00C270FE" w:rsidP="009D6699">
      <w:pPr>
        <w:pStyle w:val="Prrafodelista"/>
        <w:numPr>
          <w:ilvl w:val="0"/>
          <w:numId w:val="19"/>
        </w:numPr>
        <w:spacing w:line="278" w:lineRule="auto"/>
        <w:ind w:left="284"/>
        <w:jc w:val="both"/>
        <w:rPr>
          <w:rFonts w:ascii="Times New Roman" w:eastAsia="SimSun" w:hAnsi="Times New Roman"/>
        </w:rPr>
      </w:pPr>
      <w:r w:rsidRPr="00C270FE">
        <w:rPr>
          <w:rFonts w:ascii="Times New Roman" w:eastAsia="SimSun" w:hAnsi="Times New Roman"/>
        </w:rPr>
        <w:t xml:space="preserve">Herramientas habilitadas para análisis simultaneo mediante la actualización </w:t>
      </w:r>
      <w:proofErr w:type="spellStart"/>
      <w:r w:rsidRPr="00C270FE">
        <w:rPr>
          <w:rFonts w:ascii="Times New Roman" w:eastAsia="SimSun" w:hAnsi="Times New Roman"/>
        </w:rPr>
        <w:t>multiómica</w:t>
      </w:r>
      <w:proofErr w:type="spellEnd"/>
      <w:r w:rsidRPr="00C270FE">
        <w:rPr>
          <w:rFonts w:ascii="Times New Roman" w:eastAsia="SimSun" w:hAnsi="Times New Roman"/>
        </w:rPr>
        <w:t xml:space="preserve">: </w:t>
      </w:r>
    </w:p>
    <w:p w14:paraId="44F6BD77" w14:textId="77777777" w:rsidR="009D6699" w:rsidRDefault="00C270FE" w:rsidP="009D6699">
      <w:pPr>
        <w:pStyle w:val="Prrafodelista"/>
        <w:numPr>
          <w:ilvl w:val="1"/>
          <w:numId w:val="20"/>
        </w:numPr>
        <w:spacing w:line="278" w:lineRule="auto"/>
        <w:jc w:val="both"/>
        <w:rPr>
          <w:rFonts w:ascii="Times New Roman" w:eastAsia="SimSun" w:hAnsi="Times New Roman"/>
        </w:rPr>
      </w:pPr>
      <w:r w:rsidRPr="009D6699">
        <w:rPr>
          <w:rFonts w:ascii="Times New Roman" w:eastAsia="SimSun" w:hAnsi="Times New Roman"/>
        </w:rPr>
        <w:t xml:space="preserve">Transcriptómica espacial en hasta 2 millones de células con resolución subcelular. </w:t>
      </w:r>
    </w:p>
    <w:p w14:paraId="1E013449" w14:textId="77777777" w:rsidR="009D6699" w:rsidRDefault="009D6699" w:rsidP="009D6699">
      <w:pPr>
        <w:pStyle w:val="Prrafodelista"/>
        <w:numPr>
          <w:ilvl w:val="1"/>
          <w:numId w:val="20"/>
        </w:numPr>
        <w:spacing w:line="278" w:lineRule="auto"/>
        <w:jc w:val="both"/>
        <w:rPr>
          <w:rFonts w:ascii="Times New Roman" w:eastAsia="SimSun" w:hAnsi="Times New Roman"/>
        </w:rPr>
      </w:pPr>
      <w:r>
        <w:rPr>
          <w:rFonts w:ascii="Times New Roman" w:eastAsia="SimSun" w:hAnsi="Times New Roman"/>
        </w:rPr>
        <w:t>L</w:t>
      </w:r>
      <w:r w:rsidR="00C270FE" w:rsidRPr="009D6699">
        <w:rPr>
          <w:rFonts w:ascii="Times New Roman" w:eastAsia="SimSun" w:hAnsi="Times New Roman"/>
        </w:rPr>
        <w:t xml:space="preserve">ocalización espacial de proteínas y fosfoproteínas en hasta 2 millones de células con ________resolución subcelular </w:t>
      </w:r>
    </w:p>
    <w:p w14:paraId="4DB41FF7" w14:textId="77777777" w:rsidR="009D6699" w:rsidRDefault="00C270FE" w:rsidP="009D6699">
      <w:pPr>
        <w:pStyle w:val="Prrafodelista"/>
        <w:numPr>
          <w:ilvl w:val="1"/>
          <w:numId w:val="20"/>
        </w:numPr>
        <w:spacing w:line="278" w:lineRule="auto"/>
        <w:jc w:val="both"/>
        <w:rPr>
          <w:rFonts w:ascii="Times New Roman" w:eastAsia="SimSun" w:hAnsi="Times New Roman"/>
        </w:rPr>
      </w:pPr>
      <w:r w:rsidRPr="009D6699">
        <w:rPr>
          <w:rFonts w:ascii="Times New Roman" w:eastAsia="SimSun" w:hAnsi="Times New Roman"/>
        </w:rPr>
        <w:t xml:space="preserve">Determinación de la morfología celular en hasta 2 millones de células. </w:t>
      </w:r>
    </w:p>
    <w:p w14:paraId="723E2B7E" w14:textId="77777777" w:rsidR="009D6699" w:rsidRDefault="00C270FE" w:rsidP="009D6699">
      <w:pPr>
        <w:pStyle w:val="Prrafodelista"/>
        <w:numPr>
          <w:ilvl w:val="1"/>
          <w:numId w:val="20"/>
        </w:numPr>
        <w:spacing w:line="278" w:lineRule="auto"/>
        <w:jc w:val="both"/>
        <w:rPr>
          <w:rFonts w:ascii="Times New Roman" w:eastAsia="SimSun" w:hAnsi="Times New Roman"/>
        </w:rPr>
      </w:pPr>
      <w:r w:rsidRPr="009D6699">
        <w:rPr>
          <w:rFonts w:ascii="Times New Roman" w:eastAsia="SimSun" w:hAnsi="Times New Roman"/>
        </w:rPr>
        <w:t xml:space="preserve">Análisis en tiempo real de segmentación celular, formación de agregados celulares, ________expresión diferencial, vías regulatorias dentro de subpoblaciones y de redes biológicas. </w:t>
      </w:r>
    </w:p>
    <w:p w14:paraId="5CEE7FB2" w14:textId="77777777" w:rsidR="009D6699" w:rsidRDefault="00C270FE" w:rsidP="009D6699">
      <w:pPr>
        <w:pStyle w:val="Prrafodelista"/>
        <w:numPr>
          <w:ilvl w:val="1"/>
          <w:numId w:val="20"/>
        </w:numPr>
        <w:spacing w:line="278" w:lineRule="auto"/>
        <w:jc w:val="both"/>
        <w:rPr>
          <w:rFonts w:ascii="Times New Roman" w:eastAsia="SimSun" w:hAnsi="Times New Roman"/>
        </w:rPr>
      </w:pPr>
      <w:r w:rsidRPr="009D6699">
        <w:rPr>
          <w:rFonts w:ascii="Times New Roman" w:eastAsia="SimSun" w:hAnsi="Times New Roman"/>
        </w:rPr>
        <w:lastRenderedPageBreak/>
        <w:t xml:space="preserve">Secuenciación dirigida y no dirigida de ARN mediante el método NISS, la cual permite ________secuenciar directa y espacialmente el ARN transcrito en tiempo real por las ________células. </w:t>
      </w:r>
    </w:p>
    <w:p w14:paraId="369FE2F4" w14:textId="77777777" w:rsidR="009D6699" w:rsidRDefault="00C270FE" w:rsidP="009D6699">
      <w:pPr>
        <w:pStyle w:val="Prrafodelista"/>
        <w:numPr>
          <w:ilvl w:val="1"/>
          <w:numId w:val="20"/>
        </w:numPr>
        <w:spacing w:line="278" w:lineRule="auto"/>
        <w:jc w:val="both"/>
        <w:rPr>
          <w:rFonts w:ascii="Times New Roman" w:eastAsia="SimSun" w:hAnsi="Times New Roman"/>
        </w:rPr>
      </w:pPr>
      <w:r w:rsidRPr="009D6699">
        <w:rPr>
          <w:rFonts w:ascii="Times New Roman" w:eastAsia="SimSun" w:hAnsi="Times New Roman"/>
        </w:rPr>
        <w:t xml:space="preserve">Un Sistema actualizada tiene la capacidad de realizar análisis directos sobre cultivos y células en una de las dos posiciones del equipo, mientras que en la otra posición se realiza una secuenciación tradicional. Esto permite la cualidad única de poder analizar ADN, ARN y proteínas en un solo ensayo y/o experimento, para un análisis </w:t>
      </w:r>
      <w:proofErr w:type="spellStart"/>
      <w:r w:rsidRPr="009D6699">
        <w:rPr>
          <w:rFonts w:ascii="Times New Roman" w:eastAsia="SimSun" w:hAnsi="Times New Roman"/>
        </w:rPr>
        <w:t>multiómico</w:t>
      </w:r>
      <w:proofErr w:type="spellEnd"/>
      <w:r w:rsidRPr="009D6699">
        <w:rPr>
          <w:rFonts w:ascii="Times New Roman" w:eastAsia="SimSun" w:hAnsi="Times New Roman"/>
        </w:rPr>
        <w:t xml:space="preserve"> de cinco dimensiones (5D). </w:t>
      </w:r>
    </w:p>
    <w:p w14:paraId="0CE5FB58" w14:textId="77777777" w:rsidR="009D6699" w:rsidRDefault="00C270FE" w:rsidP="009D6699">
      <w:pPr>
        <w:pStyle w:val="Prrafodelista"/>
        <w:numPr>
          <w:ilvl w:val="0"/>
          <w:numId w:val="20"/>
        </w:numPr>
        <w:spacing w:line="278" w:lineRule="auto"/>
        <w:jc w:val="both"/>
        <w:rPr>
          <w:rFonts w:ascii="Times New Roman" w:eastAsia="SimSun" w:hAnsi="Times New Roman"/>
        </w:rPr>
      </w:pPr>
      <w:r w:rsidRPr="009D6699">
        <w:rPr>
          <w:rFonts w:ascii="Times New Roman" w:eastAsia="SimSun" w:hAnsi="Times New Roman"/>
        </w:rPr>
        <w:t>Requisitos eléctricos del equipo</w:t>
      </w:r>
      <w:r w:rsidR="009D6699">
        <w:rPr>
          <w:rFonts w:ascii="Times New Roman" w:eastAsia="SimSun" w:hAnsi="Times New Roman"/>
        </w:rPr>
        <w:t>:</w:t>
      </w:r>
    </w:p>
    <w:p w14:paraId="505DBB2C" w14:textId="77777777" w:rsidR="009D6699" w:rsidRDefault="00C270FE" w:rsidP="009D6699">
      <w:pPr>
        <w:pStyle w:val="Prrafodelista"/>
        <w:numPr>
          <w:ilvl w:val="1"/>
          <w:numId w:val="20"/>
        </w:numPr>
        <w:spacing w:line="278" w:lineRule="auto"/>
        <w:jc w:val="both"/>
        <w:rPr>
          <w:rFonts w:ascii="Times New Roman" w:eastAsia="SimSun" w:hAnsi="Times New Roman"/>
        </w:rPr>
      </w:pPr>
      <w:r w:rsidRPr="009D6699">
        <w:rPr>
          <w:rFonts w:ascii="Times New Roman" w:eastAsia="SimSun" w:hAnsi="Times New Roman"/>
        </w:rPr>
        <w:t xml:space="preserve">Toma de corriente: 100-240 VAC con 50-60 Hertz. </w:t>
      </w:r>
    </w:p>
    <w:p w14:paraId="16C07730" w14:textId="77777777" w:rsidR="009D6699" w:rsidRDefault="00C270FE" w:rsidP="009D6699">
      <w:pPr>
        <w:pStyle w:val="Prrafodelista"/>
        <w:numPr>
          <w:ilvl w:val="0"/>
          <w:numId w:val="20"/>
        </w:numPr>
        <w:spacing w:line="278" w:lineRule="auto"/>
        <w:jc w:val="both"/>
        <w:rPr>
          <w:rFonts w:ascii="Times New Roman" w:eastAsia="SimSun" w:hAnsi="Times New Roman"/>
        </w:rPr>
      </w:pPr>
      <w:r w:rsidRPr="009D6699">
        <w:rPr>
          <w:rFonts w:ascii="Times New Roman" w:eastAsia="SimSun" w:hAnsi="Times New Roman"/>
        </w:rPr>
        <w:t xml:space="preserve">Consideraciones ambientales del equipo: </w:t>
      </w:r>
    </w:p>
    <w:p w14:paraId="556AD007" w14:textId="77777777" w:rsidR="009D6699" w:rsidRDefault="00C270FE" w:rsidP="009D6699">
      <w:pPr>
        <w:pStyle w:val="Prrafodelista"/>
        <w:numPr>
          <w:ilvl w:val="1"/>
          <w:numId w:val="20"/>
        </w:numPr>
        <w:spacing w:line="278" w:lineRule="auto"/>
        <w:jc w:val="both"/>
        <w:rPr>
          <w:rFonts w:ascii="Times New Roman" w:eastAsia="SimSun" w:hAnsi="Times New Roman"/>
        </w:rPr>
      </w:pPr>
      <w:r w:rsidRPr="009D6699">
        <w:rPr>
          <w:rFonts w:ascii="Times New Roman" w:eastAsia="SimSun" w:hAnsi="Times New Roman"/>
        </w:rPr>
        <w:t xml:space="preserve">Temperatura: mantener una temperatura estable en el área de trabajo de 18°C a 26°C 30.2 Elevación: mantener el equipo debajo de 2,000 metros sobre el nivel del mar. </w:t>
      </w:r>
    </w:p>
    <w:p w14:paraId="25566B1F" w14:textId="60F5EBFA" w:rsidR="00437CEC" w:rsidRPr="009D6699" w:rsidRDefault="00C270FE" w:rsidP="009D6699">
      <w:pPr>
        <w:pStyle w:val="Prrafodelista"/>
        <w:numPr>
          <w:ilvl w:val="1"/>
          <w:numId w:val="20"/>
        </w:numPr>
        <w:spacing w:line="278" w:lineRule="auto"/>
        <w:jc w:val="both"/>
        <w:rPr>
          <w:rFonts w:ascii="Times New Roman" w:eastAsia="SimSun" w:hAnsi="Times New Roman"/>
        </w:rPr>
      </w:pPr>
      <w:r w:rsidRPr="009D6699">
        <w:rPr>
          <w:rFonts w:ascii="Times New Roman" w:eastAsia="SimSun" w:hAnsi="Times New Roman"/>
        </w:rPr>
        <w:t xml:space="preserve">Niveles de sonido: = 62 </w:t>
      </w:r>
      <w:proofErr w:type="spellStart"/>
      <w:r w:rsidRPr="009D6699">
        <w:rPr>
          <w:rFonts w:ascii="Times New Roman" w:eastAsia="SimSun" w:hAnsi="Times New Roman"/>
        </w:rPr>
        <w:t>db</w:t>
      </w:r>
      <w:proofErr w:type="spellEnd"/>
      <w:r w:rsidRPr="009D6699">
        <w:rPr>
          <w:rFonts w:ascii="Times New Roman" w:eastAsia="SimSun" w:hAnsi="Times New Roman"/>
        </w:rPr>
        <w:t xml:space="preserve"> a 3.3 pies. ACCESORIO: 1. Batería de Respaldo (UPS). LA INSTITUCIÓN SOLICITANTE ELEGIRÁ EN EL PLIEGO DE CARGO: -Características y Especificaciones Técnicas: LA CONFIGURACIÓN DEL EQUIPO A SU NECESIDAD (PUNTO 26).</w:t>
      </w:r>
    </w:p>
    <w:p w14:paraId="7F585375" w14:textId="77777777" w:rsidR="00437CEC" w:rsidRPr="00930FFD" w:rsidRDefault="00437CEC" w:rsidP="00437CEC">
      <w:pPr>
        <w:pStyle w:val="Prrafodelista"/>
        <w:spacing w:line="278" w:lineRule="auto"/>
        <w:ind w:left="1440"/>
        <w:jc w:val="both"/>
        <w:rPr>
          <w:rFonts w:ascii="Times New Roman" w:hAnsi="Times New Roman"/>
          <w:color w:val="212529"/>
          <w:sz w:val="24"/>
          <w:szCs w:val="24"/>
        </w:rPr>
      </w:pPr>
    </w:p>
    <w:p w14:paraId="7A86AF7A" w14:textId="77777777" w:rsidR="00437CEC" w:rsidRDefault="00437CEC" w:rsidP="00437CEC">
      <w:pPr>
        <w:pStyle w:val="Prrafodelista"/>
        <w:spacing w:line="278" w:lineRule="auto"/>
        <w:ind w:left="-142"/>
        <w:jc w:val="both"/>
        <w:rPr>
          <w:rFonts w:ascii="Times New Roman" w:hAnsi="Times New Roman"/>
          <w:color w:val="212529"/>
        </w:rPr>
      </w:pPr>
      <w:r w:rsidRPr="00151E15">
        <w:rPr>
          <w:rFonts w:ascii="Times New Roman" w:hAnsi="Times New Roman"/>
          <w:color w:val="212529"/>
          <w:sz w:val="24"/>
          <w:szCs w:val="24"/>
        </w:rPr>
        <w:t>Observaciones para el pliego de cargo</w:t>
      </w:r>
      <w:r w:rsidRPr="00151E15">
        <w:rPr>
          <w:rFonts w:ascii="Times New Roman" w:hAnsi="Times New Roman"/>
          <w:color w:val="212529"/>
        </w:rPr>
        <w:t xml:space="preserve">: </w:t>
      </w:r>
    </w:p>
    <w:p w14:paraId="7D9E361B" w14:textId="77777777" w:rsidR="009D6699" w:rsidRPr="009D6699" w:rsidRDefault="009D6699" w:rsidP="009D6699">
      <w:pPr>
        <w:pStyle w:val="Prrafodelista"/>
        <w:numPr>
          <w:ilvl w:val="0"/>
          <w:numId w:val="21"/>
        </w:numPr>
        <w:spacing w:after="0" w:line="240" w:lineRule="auto"/>
        <w:ind w:left="284"/>
        <w:jc w:val="both"/>
        <w:rPr>
          <w:rFonts w:ascii="Times New Roman" w:hAnsi="Times New Roman"/>
          <w:bCs/>
          <w:color w:val="212529"/>
        </w:rPr>
      </w:pPr>
      <w:r w:rsidRPr="009D6699">
        <w:rPr>
          <w:rFonts w:ascii="Times New Roman" w:hAnsi="Times New Roman"/>
          <w:bCs/>
          <w:sz w:val="24"/>
          <w:szCs w:val="24"/>
        </w:rPr>
        <w:t xml:space="preserve">Garantía de tres (3) años mínimo en piezas y mano de obra, a partir de la fecha de instalación y aceptación y aceptación a satisfacción. </w:t>
      </w:r>
    </w:p>
    <w:p w14:paraId="1A2791B4" w14:textId="77777777" w:rsidR="009D6699" w:rsidRPr="009D6699" w:rsidRDefault="009D6699" w:rsidP="009D6699">
      <w:pPr>
        <w:pStyle w:val="Prrafodelista"/>
        <w:numPr>
          <w:ilvl w:val="0"/>
          <w:numId w:val="21"/>
        </w:numPr>
        <w:spacing w:after="0" w:line="240" w:lineRule="auto"/>
        <w:ind w:left="284"/>
        <w:jc w:val="both"/>
        <w:rPr>
          <w:rFonts w:ascii="Times New Roman" w:hAnsi="Times New Roman"/>
          <w:bCs/>
          <w:color w:val="212529"/>
        </w:rPr>
      </w:pPr>
      <w:r w:rsidRPr="009D6699">
        <w:rPr>
          <w:rFonts w:ascii="Times New Roman" w:hAnsi="Times New Roman"/>
          <w:bCs/>
          <w:sz w:val="24"/>
          <w:szCs w:val="24"/>
        </w:rPr>
        <w:t xml:space="preserve">Dos (2) ejemplares en formato digital del Manual de operaciones al momento de la entrega del equipo. </w:t>
      </w:r>
    </w:p>
    <w:p w14:paraId="0647610F" w14:textId="77777777" w:rsidR="009D6699" w:rsidRPr="009D6699" w:rsidRDefault="009D6699" w:rsidP="009D6699">
      <w:pPr>
        <w:pStyle w:val="Prrafodelista"/>
        <w:numPr>
          <w:ilvl w:val="0"/>
          <w:numId w:val="21"/>
        </w:numPr>
        <w:spacing w:after="0" w:line="240" w:lineRule="auto"/>
        <w:ind w:left="284"/>
        <w:jc w:val="both"/>
        <w:rPr>
          <w:rFonts w:ascii="Times New Roman" w:hAnsi="Times New Roman"/>
          <w:bCs/>
          <w:color w:val="212529"/>
        </w:rPr>
      </w:pPr>
      <w:r w:rsidRPr="009D6699">
        <w:rPr>
          <w:rFonts w:ascii="Times New Roman" w:hAnsi="Times New Roman"/>
          <w:bCs/>
          <w:sz w:val="24"/>
          <w:szCs w:val="24"/>
        </w:rPr>
        <w:t xml:space="preserve">Un (1) ejemplar en formato digital del manual de servicio técnico. </w:t>
      </w:r>
    </w:p>
    <w:p w14:paraId="688A9A3F" w14:textId="77777777" w:rsidR="00C35A99" w:rsidRPr="00C35A99" w:rsidRDefault="009D6699" w:rsidP="009D6699">
      <w:pPr>
        <w:pStyle w:val="Prrafodelista"/>
        <w:numPr>
          <w:ilvl w:val="0"/>
          <w:numId w:val="21"/>
        </w:numPr>
        <w:spacing w:after="0" w:line="240" w:lineRule="auto"/>
        <w:ind w:left="284"/>
        <w:jc w:val="both"/>
        <w:rPr>
          <w:rFonts w:ascii="Times New Roman" w:hAnsi="Times New Roman"/>
          <w:bCs/>
          <w:color w:val="212529"/>
        </w:rPr>
      </w:pPr>
      <w:r w:rsidRPr="009D6699">
        <w:rPr>
          <w:rFonts w:ascii="Times New Roman" w:hAnsi="Times New Roman"/>
          <w:bCs/>
          <w:sz w:val="24"/>
          <w:szCs w:val="24"/>
        </w:rPr>
        <w:t xml:space="preserve">mantenimiento preventivo </w:t>
      </w:r>
      <w:proofErr w:type="gramStart"/>
      <w:r w:rsidRPr="009D6699">
        <w:rPr>
          <w:rFonts w:ascii="Times New Roman" w:hAnsi="Times New Roman"/>
          <w:bCs/>
          <w:sz w:val="24"/>
          <w:szCs w:val="24"/>
        </w:rPr>
        <w:t>de acuerdo a</w:t>
      </w:r>
      <w:proofErr w:type="gramEnd"/>
      <w:r w:rsidRPr="009D6699">
        <w:rPr>
          <w:rFonts w:ascii="Times New Roman" w:hAnsi="Times New Roman"/>
          <w:bCs/>
          <w:sz w:val="24"/>
          <w:szCs w:val="24"/>
        </w:rPr>
        <w:t xml:space="preserve"> las especificaciones del fabricante. Mantenimiento correctivo cuando lo solicite la unidad ejecutora, durante el período de garantía. </w:t>
      </w:r>
    </w:p>
    <w:p w14:paraId="30B99DDC" w14:textId="77777777" w:rsidR="00C35A99" w:rsidRPr="00C35A99" w:rsidRDefault="009D6699" w:rsidP="009D6699">
      <w:pPr>
        <w:pStyle w:val="Prrafodelista"/>
        <w:numPr>
          <w:ilvl w:val="0"/>
          <w:numId w:val="21"/>
        </w:numPr>
        <w:spacing w:after="0" w:line="240" w:lineRule="auto"/>
        <w:ind w:left="284"/>
        <w:jc w:val="both"/>
        <w:rPr>
          <w:rFonts w:ascii="Times New Roman" w:hAnsi="Times New Roman"/>
          <w:bCs/>
          <w:color w:val="212529"/>
        </w:rPr>
      </w:pPr>
      <w:r w:rsidRPr="009D6699">
        <w:rPr>
          <w:rFonts w:ascii="Times New Roman" w:hAnsi="Times New Roman"/>
          <w:bCs/>
          <w:sz w:val="24"/>
          <w:szCs w:val="24"/>
        </w:rPr>
        <w:t xml:space="preserve">Brindar entrenamiento de operación de 16 horas mínimo al personal del servicio que tendrá a su cargo la operación del equipo. </w:t>
      </w:r>
    </w:p>
    <w:p w14:paraId="358E5B9B" w14:textId="77777777" w:rsidR="00C35A99" w:rsidRPr="00C35A99" w:rsidRDefault="009D6699" w:rsidP="009D6699">
      <w:pPr>
        <w:pStyle w:val="Prrafodelista"/>
        <w:numPr>
          <w:ilvl w:val="0"/>
          <w:numId w:val="21"/>
        </w:numPr>
        <w:spacing w:after="0" w:line="240" w:lineRule="auto"/>
        <w:ind w:left="284"/>
        <w:jc w:val="both"/>
        <w:rPr>
          <w:rFonts w:ascii="Times New Roman" w:hAnsi="Times New Roman"/>
          <w:bCs/>
          <w:color w:val="212529"/>
        </w:rPr>
      </w:pPr>
      <w:r w:rsidRPr="009D6699">
        <w:rPr>
          <w:rFonts w:ascii="Times New Roman" w:hAnsi="Times New Roman"/>
          <w:bCs/>
          <w:sz w:val="24"/>
          <w:szCs w:val="24"/>
        </w:rPr>
        <w:t xml:space="preserve">Certificación emitida por el fabricante de que el equipo es nuevo no reconstruido. </w:t>
      </w:r>
    </w:p>
    <w:p w14:paraId="10481673" w14:textId="77777777" w:rsidR="00C35A99" w:rsidRPr="00C35A99" w:rsidRDefault="009D6699" w:rsidP="009D6699">
      <w:pPr>
        <w:pStyle w:val="Prrafodelista"/>
        <w:numPr>
          <w:ilvl w:val="0"/>
          <w:numId w:val="21"/>
        </w:numPr>
        <w:spacing w:after="0" w:line="240" w:lineRule="auto"/>
        <w:ind w:left="284"/>
        <w:jc w:val="both"/>
        <w:rPr>
          <w:rFonts w:ascii="Times New Roman" w:hAnsi="Times New Roman"/>
          <w:bCs/>
          <w:color w:val="212529"/>
        </w:rPr>
      </w:pPr>
      <w:r w:rsidRPr="009D6699">
        <w:rPr>
          <w:rFonts w:ascii="Times New Roman" w:hAnsi="Times New Roman"/>
          <w:bCs/>
          <w:sz w:val="24"/>
          <w:szCs w:val="24"/>
        </w:rPr>
        <w:t xml:space="preserve">Equipo para uso en investigación (RUO) se tramita con un permiso de importación. </w:t>
      </w:r>
    </w:p>
    <w:p w14:paraId="0D4BEE6E" w14:textId="77777777" w:rsidR="00C35A99" w:rsidRPr="00C35A99" w:rsidRDefault="009D6699" w:rsidP="009D6699">
      <w:pPr>
        <w:pStyle w:val="Prrafodelista"/>
        <w:numPr>
          <w:ilvl w:val="0"/>
          <w:numId w:val="21"/>
        </w:numPr>
        <w:spacing w:after="0" w:line="240" w:lineRule="auto"/>
        <w:ind w:left="284"/>
        <w:jc w:val="both"/>
        <w:rPr>
          <w:rFonts w:ascii="Times New Roman" w:hAnsi="Times New Roman"/>
          <w:bCs/>
          <w:color w:val="212529"/>
        </w:rPr>
      </w:pPr>
      <w:r w:rsidRPr="009D6699">
        <w:rPr>
          <w:rFonts w:ascii="Times New Roman" w:hAnsi="Times New Roman"/>
          <w:bCs/>
          <w:sz w:val="24"/>
          <w:szCs w:val="24"/>
        </w:rPr>
        <w:t xml:space="preserve">Carta de distribuidor autorizado. </w:t>
      </w:r>
    </w:p>
    <w:p w14:paraId="4FE505DB" w14:textId="7D8FB627" w:rsidR="00437CEC" w:rsidRPr="009D6699" w:rsidRDefault="009D6699" w:rsidP="009D6699">
      <w:pPr>
        <w:pStyle w:val="Prrafodelista"/>
        <w:numPr>
          <w:ilvl w:val="0"/>
          <w:numId w:val="21"/>
        </w:numPr>
        <w:spacing w:after="0" w:line="240" w:lineRule="auto"/>
        <w:ind w:left="284"/>
        <w:jc w:val="both"/>
        <w:rPr>
          <w:rFonts w:ascii="Times New Roman" w:hAnsi="Times New Roman"/>
          <w:bCs/>
          <w:color w:val="212529"/>
        </w:rPr>
      </w:pPr>
      <w:r w:rsidRPr="009D6699">
        <w:rPr>
          <w:rFonts w:ascii="Times New Roman" w:hAnsi="Times New Roman"/>
          <w:bCs/>
          <w:sz w:val="24"/>
          <w:szCs w:val="24"/>
        </w:rPr>
        <w:t xml:space="preserve">Dos (2) o </w:t>
      </w:r>
      <w:proofErr w:type="spellStart"/>
      <w:r w:rsidRPr="009D6699">
        <w:rPr>
          <w:rFonts w:ascii="Times New Roman" w:hAnsi="Times New Roman"/>
          <w:bCs/>
          <w:sz w:val="24"/>
          <w:szCs w:val="24"/>
        </w:rPr>
        <w:t>mas</w:t>
      </w:r>
      <w:proofErr w:type="spellEnd"/>
      <w:r w:rsidRPr="009D6699">
        <w:rPr>
          <w:rFonts w:ascii="Times New Roman" w:hAnsi="Times New Roman"/>
          <w:bCs/>
          <w:sz w:val="24"/>
          <w:szCs w:val="24"/>
        </w:rPr>
        <w:t xml:space="preserve"> carta de referencia que corroboran haber instalado equipos igual o </w:t>
      </w:r>
      <w:proofErr w:type="spellStart"/>
      <w:r w:rsidRPr="009D6699">
        <w:rPr>
          <w:rFonts w:ascii="Times New Roman" w:hAnsi="Times New Roman"/>
          <w:bCs/>
          <w:sz w:val="24"/>
          <w:szCs w:val="24"/>
        </w:rPr>
        <w:t>similare</w:t>
      </w:r>
      <w:proofErr w:type="spellEnd"/>
    </w:p>
    <w:p w14:paraId="5E1927EC" w14:textId="77777777" w:rsidR="00C35A99" w:rsidRDefault="00C35A99" w:rsidP="00437CEC">
      <w:pPr>
        <w:spacing w:after="0" w:line="240" w:lineRule="auto"/>
        <w:ind w:left="-142" w:firstLine="142"/>
        <w:jc w:val="both"/>
        <w:rPr>
          <w:rFonts w:ascii="Times New Roman" w:hAnsi="Times New Roman"/>
          <w:bCs/>
          <w:color w:val="212529"/>
        </w:rPr>
      </w:pPr>
    </w:p>
    <w:p w14:paraId="201E701D" w14:textId="3506B9F8" w:rsidR="00437CEC" w:rsidRPr="00C35A99" w:rsidRDefault="00437CEC" w:rsidP="00437CEC">
      <w:pPr>
        <w:spacing w:after="0" w:line="240" w:lineRule="auto"/>
        <w:ind w:left="-142" w:firstLine="142"/>
        <w:jc w:val="both"/>
        <w:rPr>
          <w:rFonts w:ascii="Times New Roman" w:hAnsi="Times New Roman"/>
          <w:bCs/>
          <w:color w:val="212529"/>
          <w:sz w:val="24"/>
          <w:szCs w:val="24"/>
        </w:rPr>
      </w:pPr>
      <w:r w:rsidRPr="00C35A99">
        <w:rPr>
          <w:rFonts w:ascii="Times New Roman" w:hAnsi="Times New Roman"/>
          <w:bCs/>
          <w:color w:val="212529"/>
          <w:sz w:val="24"/>
          <w:szCs w:val="24"/>
        </w:rPr>
        <w:t>Tipo de producto: Equipo y mobiliario de Laboratorio - Dispositivo Médico</w:t>
      </w:r>
    </w:p>
    <w:p w14:paraId="4ABFBBF0" w14:textId="77777777" w:rsidR="00437CEC" w:rsidRPr="00C35A99" w:rsidRDefault="00437CEC" w:rsidP="00437CEC">
      <w:pPr>
        <w:spacing w:after="0" w:line="240" w:lineRule="auto"/>
        <w:ind w:left="-142" w:firstLine="142"/>
        <w:jc w:val="both"/>
        <w:rPr>
          <w:rFonts w:ascii="Times New Roman" w:hAnsi="Times New Roman"/>
          <w:bCs/>
          <w:color w:val="212529"/>
          <w:sz w:val="24"/>
          <w:szCs w:val="24"/>
        </w:rPr>
      </w:pPr>
      <w:r w:rsidRPr="00C35A99">
        <w:rPr>
          <w:rFonts w:ascii="Times New Roman" w:hAnsi="Times New Roman"/>
          <w:bCs/>
          <w:color w:val="212529"/>
          <w:sz w:val="24"/>
          <w:szCs w:val="24"/>
        </w:rPr>
        <w:t>Nivel de atención: 2</w:t>
      </w:r>
    </w:p>
    <w:p w14:paraId="3899B0E4" w14:textId="77777777" w:rsidR="00437CEC" w:rsidRPr="00C35A99" w:rsidRDefault="00437CEC" w:rsidP="00437CEC">
      <w:pPr>
        <w:spacing w:after="0" w:line="240" w:lineRule="auto"/>
        <w:ind w:left="-142" w:firstLine="142"/>
        <w:jc w:val="both"/>
        <w:rPr>
          <w:rFonts w:ascii="Times New Roman" w:hAnsi="Times New Roman"/>
          <w:bCs/>
          <w:color w:val="212529"/>
          <w:sz w:val="24"/>
          <w:szCs w:val="24"/>
        </w:rPr>
      </w:pPr>
      <w:r w:rsidRPr="00C35A99">
        <w:rPr>
          <w:rFonts w:ascii="Times New Roman" w:hAnsi="Times New Roman"/>
          <w:bCs/>
          <w:color w:val="212529"/>
          <w:sz w:val="24"/>
          <w:szCs w:val="24"/>
        </w:rPr>
        <w:t>Registro sanitario: Si</w:t>
      </w:r>
    </w:p>
    <w:p w14:paraId="7B23F856" w14:textId="77777777" w:rsidR="00437CEC" w:rsidRPr="00C35A99" w:rsidRDefault="00437CEC" w:rsidP="00437CEC">
      <w:pPr>
        <w:spacing w:after="0" w:line="240" w:lineRule="auto"/>
        <w:ind w:left="-142" w:firstLine="142"/>
        <w:jc w:val="both"/>
        <w:rPr>
          <w:rFonts w:ascii="Times New Roman" w:hAnsi="Times New Roman"/>
          <w:bCs/>
          <w:color w:val="212529"/>
          <w:sz w:val="24"/>
          <w:szCs w:val="24"/>
        </w:rPr>
      </w:pPr>
      <w:r w:rsidRPr="00C35A99">
        <w:rPr>
          <w:rFonts w:ascii="Times New Roman" w:hAnsi="Times New Roman"/>
          <w:bCs/>
          <w:color w:val="212529"/>
          <w:sz w:val="24"/>
          <w:szCs w:val="24"/>
        </w:rPr>
        <w:t>Clase de riesgo: A</w:t>
      </w:r>
    </w:p>
    <w:p w14:paraId="2DFAEF75" w14:textId="77777777" w:rsidR="00437CEC" w:rsidRPr="00C35A99" w:rsidRDefault="00437CEC" w:rsidP="00437CEC">
      <w:pPr>
        <w:spacing w:after="0" w:line="240" w:lineRule="auto"/>
        <w:ind w:left="-142" w:firstLine="142"/>
        <w:jc w:val="both"/>
        <w:rPr>
          <w:rFonts w:ascii="Times New Roman" w:hAnsi="Times New Roman"/>
          <w:bCs/>
          <w:color w:val="212529"/>
          <w:sz w:val="24"/>
          <w:szCs w:val="24"/>
        </w:rPr>
      </w:pPr>
      <w:r w:rsidRPr="00C35A99">
        <w:rPr>
          <w:rFonts w:ascii="Times New Roman" w:hAnsi="Times New Roman"/>
          <w:bCs/>
          <w:color w:val="212529"/>
          <w:sz w:val="24"/>
          <w:szCs w:val="24"/>
        </w:rPr>
        <w:t>Presentación: Por unidad</w:t>
      </w:r>
    </w:p>
    <w:p w14:paraId="0EC12ADB" w14:textId="77777777" w:rsidR="00437CEC" w:rsidRDefault="00437CEC" w:rsidP="00437CEC">
      <w:pPr>
        <w:spacing w:after="0" w:line="240" w:lineRule="auto"/>
        <w:ind w:left="-142" w:firstLine="851"/>
        <w:jc w:val="both"/>
        <w:rPr>
          <w:rFonts w:ascii="Times New Roman" w:hAnsi="Times New Roman"/>
          <w:bCs/>
          <w:color w:val="212529"/>
        </w:rPr>
      </w:pPr>
    </w:p>
    <w:p w14:paraId="460F7E46" w14:textId="77777777" w:rsidR="00437CEC" w:rsidRPr="00151E15" w:rsidRDefault="00437CEC" w:rsidP="00437CEC">
      <w:pPr>
        <w:spacing w:after="0"/>
        <w:ind w:left="720"/>
        <w:jc w:val="both"/>
        <w:rPr>
          <w:rFonts w:ascii="Times New Roman" w:hAnsi="Times New Roman"/>
          <w:sz w:val="24"/>
          <w:szCs w:val="24"/>
        </w:rPr>
      </w:pPr>
    </w:p>
    <w:p w14:paraId="4D108C93" w14:textId="7DBB8032" w:rsidR="00CD1CA2" w:rsidRPr="00437CEC" w:rsidRDefault="00CD1CA2" w:rsidP="00437CEC">
      <w:pPr>
        <w:spacing w:after="0" w:line="240" w:lineRule="auto"/>
        <w:ind w:left="-142"/>
        <w:jc w:val="both"/>
        <w:rPr>
          <w:rFonts w:ascii="Times New Roman" w:hAnsi="Times New Roman"/>
          <w:bCs/>
          <w:color w:val="212529"/>
        </w:rPr>
      </w:pPr>
    </w:p>
    <w:sectPr w:rsidR="00CD1CA2" w:rsidRPr="00437CEC">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D8E7E" w14:textId="77777777" w:rsidR="009F21D3" w:rsidRDefault="009F21D3" w:rsidP="00652E10">
      <w:pPr>
        <w:spacing w:after="0" w:line="240" w:lineRule="auto"/>
      </w:pPr>
      <w:r>
        <w:separator/>
      </w:r>
    </w:p>
  </w:endnote>
  <w:endnote w:type="continuationSeparator" w:id="0">
    <w:p w14:paraId="0B3B8989" w14:textId="77777777" w:rsidR="009F21D3" w:rsidRDefault="009F21D3" w:rsidP="00652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D1B6" w14:textId="18C7A910" w:rsidR="00652E10" w:rsidRPr="00652E10" w:rsidRDefault="00437CEC" w:rsidP="00652E10">
    <w:pPr>
      <w:tabs>
        <w:tab w:val="center" w:pos="4550"/>
        <w:tab w:val="left" w:pos="5818"/>
      </w:tabs>
      <w:ind w:right="260"/>
      <w:rPr>
        <w:rFonts w:ascii="Times New Roman" w:hAnsi="Times New Roman"/>
        <w:color w:val="071320" w:themeColor="text2" w:themeShade="80"/>
        <w:sz w:val="24"/>
        <w:szCs w:val="24"/>
      </w:rPr>
    </w:pPr>
    <w:r>
      <w:rPr>
        <w:rFonts w:ascii="Times New Roman" w:hAnsi="Times New Roman"/>
        <w:color w:val="2C7FCE" w:themeColor="text2" w:themeTint="99"/>
        <w:spacing w:val="60"/>
        <w:sz w:val="24"/>
        <w:szCs w:val="24"/>
        <w:lang w:val="es-ES"/>
      </w:rPr>
      <w:t>ION</w:t>
    </w:r>
    <w:r w:rsidR="00652E10" w:rsidRPr="00652E10">
      <w:rPr>
        <w:rFonts w:ascii="Times New Roman" w:hAnsi="Times New Roman"/>
        <w:color w:val="2C7FCE" w:themeColor="text2" w:themeTint="99"/>
        <w:spacing w:val="60"/>
        <w:sz w:val="24"/>
        <w:szCs w:val="24"/>
        <w:lang w:val="es-ES"/>
      </w:rPr>
      <w:t>/LAB/</w:t>
    </w:r>
    <w:proofErr w:type="spellStart"/>
    <w:r w:rsidR="00652E10" w:rsidRPr="00652E10">
      <w:rPr>
        <w:rFonts w:ascii="Times New Roman" w:hAnsi="Times New Roman"/>
        <w:color w:val="2C7FCE" w:themeColor="text2" w:themeTint="99"/>
        <w:spacing w:val="60"/>
        <w:sz w:val="24"/>
        <w:szCs w:val="24"/>
        <w:lang w:val="es-ES"/>
      </w:rPr>
      <w:t>nr</w:t>
    </w:r>
    <w:proofErr w:type="spellEnd"/>
    <w:r w:rsidR="00652E10" w:rsidRPr="00652E10">
      <w:rPr>
        <w:rFonts w:ascii="Times New Roman" w:hAnsi="Times New Roman"/>
        <w:color w:val="2C7FCE" w:themeColor="text2" w:themeTint="99"/>
        <w:spacing w:val="60"/>
        <w:sz w:val="24"/>
        <w:szCs w:val="24"/>
        <w:lang w:val="es-ES"/>
      </w:rPr>
      <w:t xml:space="preserve">                                        Página</w:t>
    </w:r>
    <w:r w:rsidR="00652E10" w:rsidRPr="00652E10">
      <w:rPr>
        <w:rFonts w:ascii="Times New Roman" w:hAnsi="Times New Roman"/>
        <w:color w:val="2C7FCE" w:themeColor="text2" w:themeTint="99"/>
        <w:sz w:val="24"/>
        <w:szCs w:val="24"/>
        <w:lang w:val="es-ES"/>
      </w:rPr>
      <w:t xml:space="preserve"> </w:t>
    </w:r>
    <w:r w:rsidR="00652E10" w:rsidRPr="00652E10">
      <w:rPr>
        <w:rFonts w:ascii="Times New Roman" w:hAnsi="Times New Roman"/>
        <w:color w:val="0A1D30" w:themeColor="text2" w:themeShade="BF"/>
        <w:sz w:val="24"/>
        <w:szCs w:val="24"/>
      </w:rPr>
      <w:fldChar w:fldCharType="begin"/>
    </w:r>
    <w:r w:rsidR="00652E10" w:rsidRPr="00652E10">
      <w:rPr>
        <w:rFonts w:ascii="Times New Roman" w:hAnsi="Times New Roman"/>
        <w:color w:val="0A1D30" w:themeColor="text2" w:themeShade="BF"/>
        <w:sz w:val="24"/>
        <w:szCs w:val="24"/>
      </w:rPr>
      <w:instrText>PAGE   \* MERGEFORMAT</w:instrText>
    </w:r>
    <w:r w:rsidR="00652E10" w:rsidRPr="00652E10">
      <w:rPr>
        <w:rFonts w:ascii="Times New Roman" w:hAnsi="Times New Roman"/>
        <w:color w:val="0A1D30" w:themeColor="text2" w:themeShade="BF"/>
        <w:sz w:val="24"/>
        <w:szCs w:val="24"/>
      </w:rPr>
      <w:fldChar w:fldCharType="separate"/>
    </w:r>
    <w:r w:rsidR="00652E10" w:rsidRPr="00652E10">
      <w:rPr>
        <w:rFonts w:ascii="Times New Roman" w:hAnsi="Times New Roman"/>
        <w:color w:val="0A1D30" w:themeColor="text2" w:themeShade="BF"/>
        <w:sz w:val="24"/>
        <w:szCs w:val="24"/>
      </w:rPr>
      <w:t>1</w:t>
    </w:r>
    <w:r w:rsidR="00652E10" w:rsidRPr="00652E10">
      <w:rPr>
        <w:rFonts w:ascii="Times New Roman" w:hAnsi="Times New Roman"/>
        <w:color w:val="0A1D30" w:themeColor="text2" w:themeShade="BF"/>
        <w:sz w:val="24"/>
        <w:szCs w:val="24"/>
      </w:rPr>
      <w:fldChar w:fldCharType="end"/>
    </w:r>
    <w:r w:rsidR="00652E10" w:rsidRPr="00652E10">
      <w:rPr>
        <w:rFonts w:ascii="Times New Roman" w:hAnsi="Times New Roman"/>
        <w:color w:val="0A1D30" w:themeColor="text2" w:themeShade="BF"/>
        <w:sz w:val="24"/>
        <w:szCs w:val="24"/>
        <w:lang w:val="es-ES"/>
      </w:rPr>
      <w:t xml:space="preserve"> | </w:t>
    </w:r>
    <w:r w:rsidR="00652E10" w:rsidRPr="00652E10">
      <w:rPr>
        <w:rFonts w:ascii="Times New Roman" w:hAnsi="Times New Roman"/>
        <w:color w:val="0A1D30" w:themeColor="text2" w:themeShade="BF"/>
        <w:sz w:val="24"/>
        <w:szCs w:val="24"/>
      </w:rPr>
      <w:fldChar w:fldCharType="begin"/>
    </w:r>
    <w:r w:rsidR="00652E10" w:rsidRPr="00652E10">
      <w:rPr>
        <w:rFonts w:ascii="Times New Roman" w:hAnsi="Times New Roman"/>
        <w:color w:val="0A1D30" w:themeColor="text2" w:themeShade="BF"/>
        <w:sz w:val="24"/>
        <w:szCs w:val="24"/>
      </w:rPr>
      <w:instrText>NUMPAGES  \* Arabic  \* MERGEFORMAT</w:instrText>
    </w:r>
    <w:r w:rsidR="00652E10" w:rsidRPr="00652E10">
      <w:rPr>
        <w:rFonts w:ascii="Times New Roman" w:hAnsi="Times New Roman"/>
        <w:color w:val="0A1D30" w:themeColor="text2" w:themeShade="BF"/>
        <w:sz w:val="24"/>
        <w:szCs w:val="24"/>
      </w:rPr>
      <w:fldChar w:fldCharType="separate"/>
    </w:r>
    <w:r w:rsidR="00652E10" w:rsidRPr="00652E10">
      <w:rPr>
        <w:rFonts w:ascii="Times New Roman" w:hAnsi="Times New Roman"/>
        <w:color w:val="0A1D30" w:themeColor="text2" w:themeShade="BF"/>
        <w:sz w:val="24"/>
        <w:szCs w:val="24"/>
      </w:rPr>
      <w:t>1</w:t>
    </w:r>
    <w:r w:rsidR="00652E10" w:rsidRPr="00652E10">
      <w:rPr>
        <w:rFonts w:ascii="Times New Roman" w:hAnsi="Times New Roman"/>
        <w:color w:val="0A1D30" w:themeColor="text2" w:themeShade="BF"/>
        <w:sz w:val="24"/>
        <w:szCs w:val="24"/>
      </w:rPr>
      <w:fldChar w:fldCharType="end"/>
    </w:r>
  </w:p>
  <w:p w14:paraId="46DEFB1E" w14:textId="77777777" w:rsidR="00652E10" w:rsidRDefault="00652E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6D844" w14:textId="77777777" w:rsidR="009F21D3" w:rsidRDefault="009F21D3" w:rsidP="00652E10">
      <w:pPr>
        <w:spacing w:after="0" w:line="240" w:lineRule="auto"/>
      </w:pPr>
      <w:r>
        <w:separator/>
      </w:r>
    </w:p>
  </w:footnote>
  <w:footnote w:type="continuationSeparator" w:id="0">
    <w:p w14:paraId="087A0156" w14:textId="77777777" w:rsidR="009F21D3" w:rsidRDefault="009F21D3" w:rsidP="00652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1CF8"/>
    <w:multiLevelType w:val="hybridMultilevel"/>
    <w:tmpl w:val="048CCA6A"/>
    <w:lvl w:ilvl="0" w:tplc="F1B69B8E">
      <w:start w:val="24"/>
      <w:numFmt w:val="decimal"/>
      <w:lvlText w:val="%1."/>
      <w:lvlJc w:val="left"/>
      <w:pPr>
        <w:ind w:left="1200" w:hanging="360"/>
      </w:pPr>
      <w:rPr>
        <w:rFonts w:hint="default"/>
      </w:rPr>
    </w:lvl>
    <w:lvl w:ilvl="1" w:tplc="180A0019">
      <w:start w:val="1"/>
      <w:numFmt w:val="lowerLetter"/>
      <w:lvlText w:val="%2."/>
      <w:lvlJc w:val="left"/>
      <w:pPr>
        <w:ind w:left="1920" w:hanging="360"/>
      </w:pPr>
    </w:lvl>
    <w:lvl w:ilvl="2" w:tplc="180A001B" w:tentative="1">
      <w:start w:val="1"/>
      <w:numFmt w:val="lowerRoman"/>
      <w:lvlText w:val="%3."/>
      <w:lvlJc w:val="right"/>
      <w:pPr>
        <w:ind w:left="2640" w:hanging="180"/>
      </w:pPr>
    </w:lvl>
    <w:lvl w:ilvl="3" w:tplc="180A000F" w:tentative="1">
      <w:start w:val="1"/>
      <w:numFmt w:val="decimal"/>
      <w:lvlText w:val="%4."/>
      <w:lvlJc w:val="left"/>
      <w:pPr>
        <w:ind w:left="3360" w:hanging="360"/>
      </w:pPr>
    </w:lvl>
    <w:lvl w:ilvl="4" w:tplc="180A0019" w:tentative="1">
      <w:start w:val="1"/>
      <w:numFmt w:val="lowerLetter"/>
      <w:lvlText w:val="%5."/>
      <w:lvlJc w:val="left"/>
      <w:pPr>
        <w:ind w:left="4080" w:hanging="360"/>
      </w:pPr>
    </w:lvl>
    <w:lvl w:ilvl="5" w:tplc="180A001B" w:tentative="1">
      <w:start w:val="1"/>
      <w:numFmt w:val="lowerRoman"/>
      <w:lvlText w:val="%6."/>
      <w:lvlJc w:val="right"/>
      <w:pPr>
        <w:ind w:left="4800" w:hanging="180"/>
      </w:pPr>
    </w:lvl>
    <w:lvl w:ilvl="6" w:tplc="180A000F" w:tentative="1">
      <w:start w:val="1"/>
      <w:numFmt w:val="decimal"/>
      <w:lvlText w:val="%7."/>
      <w:lvlJc w:val="left"/>
      <w:pPr>
        <w:ind w:left="5520" w:hanging="360"/>
      </w:pPr>
    </w:lvl>
    <w:lvl w:ilvl="7" w:tplc="180A0019" w:tentative="1">
      <w:start w:val="1"/>
      <w:numFmt w:val="lowerLetter"/>
      <w:lvlText w:val="%8."/>
      <w:lvlJc w:val="left"/>
      <w:pPr>
        <w:ind w:left="6240" w:hanging="360"/>
      </w:pPr>
    </w:lvl>
    <w:lvl w:ilvl="8" w:tplc="180A001B" w:tentative="1">
      <w:start w:val="1"/>
      <w:numFmt w:val="lowerRoman"/>
      <w:lvlText w:val="%9."/>
      <w:lvlJc w:val="right"/>
      <w:pPr>
        <w:ind w:left="6960" w:hanging="180"/>
      </w:pPr>
    </w:lvl>
  </w:abstractNum>
  <w:abstractNum w:abstractNumId="1" w15:restartNumberingAfterBreak="0">
    <w:nsid w:val="00F263EB"/>
    <w:multiLevelType w:val="multilevel"/>
    <w:tmpl w:val="BBBC9A5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0A7426"/>
    <w:multiLevelType w:val="hybridMultilevel"/>
    <w:tmpl w:val="8C70213E"/>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064C5236"/>
    <w:multiLevelType w:val="hybridMultilevel"/>
    <w:tmpl w:val="1C3A465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0D645914"/>
    <w:multiLevelType w:val="hybridMultilevel"/>
    <w:tmpl w:val="482E6020"/>
    <w:lvl w:ilvl="0" w:tplc="01043436">
      <w:start w:val="1"/>
      <w:numFmt w:val="decimal"/>
      <w:lvlText w:val="%1."/>
      <w:lvlJc w:val="left"/>
      <w:pPr>
        <w:ind w:left="284" w:hanging="360"/>
      </w:pPr>
      <w:rPr>
        <w:rFonts w:hint="default"/>
      </w:rPr>
    </w:lvl>
    <w:lvl w:ilvl="1" w:tplc="180A0019" w:tentative="1">
      <w:start w:val="1"/>
      <w:numFmt w:val="lowerLetter"/>
      <w:lvlText w:val="%2."/>
      <w:lvlJc w:val="left"/>
      <w:pPr>
        <w:ind w:left="1004" w:hanging="360"/>
      </w:pPr>
    </w:lvl>
    <w:lvl w:ilvl="2" w:tplc="180A001B" w:tentative="1">
      <w:start w:val="1"/>
      <w:numFmt w:val="lowerRoman"/>
      <w:lvlText w:val="%3."/>
      <w:lvlJc w:val="right"/>
      <w:pPr>
        <w:ind w:left="1724" w:hanging="180"/>
      </w:pPr>
    </w:lvl>
    <w:lvl w:ilvl="3" w:tplc="180A000F" w:tentative="1">
      <w:start w:val="1"/>
      <w:numFmt w:val="decimal"/>
      <w:lvlText w:val="%4."/>
      <w:lvlJc w:val="left"/>
      <w:pPr>
        <w:ind w:left="2444" w:hanging="360"/>
      </w:pPr>
    </w:lvl>
    <w:lvl w:ilvl="4" w:tplc="180A0019" w:tentative="1">
      <w:start w:val="1"/>
      <w:numFmt w:val="lowerLetter"/>
      <w:lvlText w:val="%5."/>
      <w:lvlJc w:val="left"/>
      <w:pPr>
        <w:ind w:left="3164" w:hanging="360"/>
      </w:pPr>
    </w:lvl>
    <w:lvl w:ilvl="5" w:tplc="180A001B" w:tentative="1">
      <w:start w:val="1"/>
      <w:numFmt w:val="lowerRoman"/>
      <w:lvlText w:val="%6."/>
      <w:lvlJc w:val="right"/>
      <w:pPr>
        <w:ind w:left="3884" w:hanging="180"/>
      </w:pPr>
    </w:lvl>
    <w:lvl w:ilvl="6" w:tplc="180A000F" w:tentative="1">
      <w:start w:val="1"/>
      <w:numFmt w:val="decimal"/>
      <w:lvlText w:val="%7."/>
      <w:lvlJc w:val="left"/>
      <w:pPr>
        <w:ind w:left="4604" w:hanging="360"/>
      </w:pPr>
    </w:lvl>
    <w:lvl w:ilvl="7" w:tplc="180A0019" w:tentative="1">
      <w:start w:val="1"/>
      <w:numFmt w:val="lowerLetter"/>
      <w:lvlText w:val="%8."/>
      <w:lvlJc w:val="left"/>
      <w:pPr>
        <w:ind w:left="5324" w:hanging="360"/>
      </w:pPr>
    </w:lvl>
    <w:lvl w:ilvl="8" w:tplc="180A001B" w:tentative="1">
      <w:start w:val="1"/>
      <w:numFmt w:val="lowerRoman"/>
      <w:lvlText w:val="%9."/>
      <w:lvlJc w:val="right"/>
      <w:pPr>
        <w:ind w:left="6044" w:hanging="180"/>
      </w:pPr>
    </w:lvl>
  </w:abstractNum>
  <w:abstractNum w:abstractNumId="5" w15:restartNumberingAfterBreak="0">
    <w:nsid w:val="19423725"/>
    <w:multiLevelType w:val="multilevel"/>
    <w:tmpl w:val="84CAAD96"/>
    <w:lvl w:ilvl="0">
      <w:start w:val="2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A2528EE"/>
    <w:multiLevelType w:val="hybridMultilevel"/>
    <w:tmpl w:val="C85292D0"/>
    <w:lvl w:ilvl="0" w:tplc="FFFFFFFF">
      <w:start w:val="1"/>
      <w:numFmt w:val="decimal"/>
      <w:lvlText w:val="%1."/>
      <w:lvlJc w:val="left"/>
      <w:pPr>
        <w:ind w:left="1069" w:hanging="360"/>
      </w:pPr>
      <w:rPr>
        <w:rFonts w:hint="default"/>
        <w:color w:val="auto"/>
        <w:sz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20272C23"/>
    <w:multiLevelType w:val="multilevel"/>
    <w:tmpl w:val="D31E9D10"/>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251E20AE"/>
    <w:multiLevelType w:val="hybridMultilevel"/>
    <w:tmpl w:val="C6EC06A4"/>
    <w:lvl w:ilvl="0" w:tplc="1CC62320">
      <w:start w:val="1"/>
      <w:numFmt w:val="decimal"/>
      <w:lvlText w:val="%1."/>
      <w:lvlJc w:val="left"/>
      <w:pPr>
        <w:ind w:left="1800" w:hanging="360"/>
      </w:pPr>
      <w:rPr>
        <w:rFonts w:hint="default"/>
      </w:rPr>
    </w:lvl>
    <w:lvl w:ilvl="1" w:tplc="180A0019" w:tentative="1">
      <w:start w:val="1"/>
      <w:numFmt w:val="lowerLetter"/>
      <w:lvlText w:val="%2."/>
      <w:lvlJc w:val="left"/>
      <w:pPr>
        <w:ind w:left="2520" w:hanging="360"/>
      </w:pPr>
    </w:lvl>
    <w:lvl w:ilvl="2" w:tplc="180A001B" w:tentative="1">
      <w:start w:val="1"/>
      <w:numFmt w:val="lowerRoman"/>
      <w:lvlText w:val="%3."/>
      <w:lvlJc w:val="right"/>
      <w:pPr>
        <w:ind w:left="3240" w:hanging="180"/>
      </w:pPr>
    </w:lvl>
    <w:lvl w:ilvl="3" w:tplc="180A000F" w:tentative="1">
      <w:start w:val="1"/>
      <w:numFmt w:val="decimal"/>
      <w:lvlText w:val="%4."/>
      <w:lvlJc w:val="left"/>
      <w:pPr>
        <w:ind w:left="3960" w:hanging="360"/>
      </w:pPr>
    </w:lvl>
    <w:lvl w:ilvl="4" w:tplc="180A0019" w:tentative="1">
      <w:start w:val="1"/>
      <w:numFmt w:val="lowerLetter"/>
      <w:lvlText w:val="%5."/>
      <w:lvlJc w:val="left"/>
      <w:pPr>
        <w:ind w:left="4680" w:hanging="360"/>
      </w:pPr>
    </w:lvl>
    <w:lvl w:ilvl="5" w:tplc="180A001B" w:tentative="1">
      <w:start w:val="1"/>
      <w:numFmt w:val="lowerRoman"/>
      <w:lvlText w:val="%6."/>
      <w:lvlJc w:val="right"/>
      <w:pPr>
        <w:ind w:left="5400" w:hanging="180"/>
      </w:pPr>
    </w:lvl>
    <w:lvl w:ilvl="6" w:tplc="180A000F" w:tentative="1">
      <w:start w:val="1"/>
      <w:numFmt w:val="decimal"/>
      <w:lvlText w:val="%7."/>
      <w:lvlJc w:val="left"/>
      <w:pPr>
        <w:ind w:left="6120" w:hanging="360"/>
      </w:pPr>
    </w:lvl>
    <w:lvl w:ilvl="7" w:tplc="180A0019" w:tentative="1">
      <w:start w:val="1"/>
      <w:numFmt w:val="lowerLetter"/>
      <w:lvlText w:val="%8."/>
      <w:lvlJc w:val="left"/>
      <w:pPr>
        <w:ind w:left="6840" w:hanging="360"/>
      </w:pPr>
    </w:lvl>
    <w:lvl w:ilvl="8" w:tplc="180A001B" w:tentative="1">
      <w:start w:val="1"/>
      <w:numFmt w:val="lowerRoman"/>
      <w:lvlText w:val="%9."/>
      <w:lvlJc w:val="right"/>
      <w:pPr>
        <w:ind w:left="7560" w:hanging="180"/>
      </w:pPr>
    </w:lvl>
  </w:abstractNum>
  <w:abstractNum w:abstractNumId="9" w15:restartNumberingAfterBreak="0">
    <w:nsid w:val="298765B7"/>
    <w:multiLevelType w:val="hybridMultilevel"/>
    <w:tmpl w:val="A2E48B5A"/>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0" w15:restartNumberingAfterBreak="0">
    <w:nsid w:val="3EF75200"/>
    <w:multiLevelType w:val="hybridMultilevel"/>
    <w:tmpl w:val="C85292D0"/>
    <w:lvl w:ilvl="0" w:tplc="09B2611C">
      <w:start w:val="1"/>
      <w:numFmt w:val="decimal"/>
      <w:lvlText w:val="%1."/>
      <w:lvlJc w:val="left"/>
      <w:pPr>
        <w:ind w:left="1069" w:hanging="360"/>
      </w:pPr>
      <w:rPr>
        <w:rFonts w:hint="default"/>
        <w:color w:val="auto"/>
        <w:sz w:val="24"/>
      </w:rPr>
    </w:lvl>
    <w:lvl w:ilvl="1" w:tplc="180A0019" w:tentative="1">
      <w:start w:val="1"/>
      <w:numFmt w:val="lowerLetter"/>
      <w:lvlText w:val="%2."/>
      <w:lvlJc w:val="left"/>
      <w:pPr>
        <w:ind w:left="1789" w:hanging="360"/>
      </w:pPr>
    </w:lvl>
    <w:lvl w:ilvl="2" w:tplc="180A001B" w:tentative="1">
      <w:start w:val="1"/>
      <w:numFmt w:val="lowerRoman"/>
      <w:lvlText w:val="%3."/>
      <w:lvlJc w:val="right"/>
      <w:pPr>
        <w:ind w:left="2509" w:hanging="180"/>
      </w:pPr>
    </w:lvl>
    <w:lvl w:ilvl="3" w:tplc="180A000F" w:tentative="1">
      <w:start w:val="1"/>
      <w:numFmt w:val="decimal"/>
      <w:lvlText w:val="%4."/>
      <w:lvlJc w:val="left"/>
      <w:pPr>
        <w:ind w:left="3229" w:hanging="360"/>
      </w:pPr>
    </w:lvl>
    <w:lvl w:ilvl="4" w:tplc="180A0019" w:tentative="1">
      <w:start w:val="1"/>
      <w:numFmt w:val="lowerLetter"/>
      <w:lvlText w:val="%5."/>
      <w:lvlJc w:val="left"/>
      <w:pPr>
        <w:ind w:left="3949" w:hanging="360"/>
      </w:pPr>
    </w:lvl>
    <w:lvl w:ilvl="5" w:tplc="180A001B" w:tentative="1">
      <w:start w:val="1"/>
      <w:numFmt w:val="lowerRoman"/>
      <w:lvlText w:val="%6."/>
      <w:lvlJc w:val="right"/>
      <w:pPr>
        <w:ind w:left="4669" w:hanging="180"/>
      </w:pPr>
    </w:lvl>
    <w:lvl w:ilvl="6" w:tplc="180A000F" w:tentative="1">
      <w:start w:val="1"/>
      <w:numFmt w:val="decimal"/>
      <w:lvlText w:val="%7."/>
      <w:lvlJc w:val="left"/>
      <w:pPr>
        <w:ind w:left="5389" w:hanging="360"/>
      </w:pPr>
    </w:lvl>
    <w:lvl w:ilvl="7" w:tplc="180A0019" w:tentative="1">
      <w:start w:val="1"/>
      <w:numFmt w:val="lowerLetter"/>
      <w:lvlText w:val="%8."/>
      <w:lvlJc w:val="left"/>
      <w:pPr>
        <w:ind w:left="6109" w:hanging="360"/>
      </w:pPr>
    </w:lvl>
    <w:lvl w:ilvl="8" w:tplc="180A001B" w:tentative="1">
      <w:start w:val="1"/>
      <w:numFmt w:val="lowerRoman"/>
      <w:lvlText w:val="%9."/>
      <w:lvlJc w:val="right"/>
      <w:pPr>
        <w:ind w:left="6829" w:hanging="180"/>
      </w:pPr>
    </w:lvl>
  </w:abstractNum>
  <w:abstractNum w:abstractNumId="11" w15:restartNumberingAfterBreak="0">
    <w:nsid w:val="44287FB8"/>
    <w:multiLevelType w:val="hybridMultilevel"/>
    <w:tmpl w:val="097E60B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2" w15:restartNumberingAfterBreak="0">
    <w:nsid w:val="50CB537B"/>
    <w:multiLevelType w:val="hybridMultilevel"/>
    <w:tmpl w:val="CE5C4088"/>
    <w:lvl w:ilvl="0" w:tplc="726ADD20">
      <w:start w:val="1"/>
      <w:numFmt w:val="decimal"/>
      <w:lvlText w:val="%1."/>
      <w:lvlJc w:val="left"/>
      <w:pPr>
        <w:ind w:left="218" w:hanging="360"/>
      </w:pPr>
      <w:rPr>
        <w:rFonts w:ascii="Times New Roman" w:hAnsi="Times New Roman" w:hint="default"/>
        <w:sz w:val="22"/>
      </w:rPr>
    </w:lvl>
    <w:lvl w:ilvl="1" w:tplc="180A0019" w:tentative="1">
      <w:start w:val="1"/>
      <w:numFmt w:val="lowerLetter"/>
      <w:lvlText w:val="%2."/>
      <w:lvlJc w:val="left"/>
      <w:pPr>
        <w:ind w:left="938" w:hanging="360"/>
      </w:pPr>
    </w:lvl>
    <w:lvl w:ilvl="2" w:tplc="180A001B" w:tentative="1">
      <w:start w:val="1"/>
      <w:numFmt w:val="lowerRoman"/>
      <w:lvlText w:val="%3."/>
      <w:lvlJc w:val="right"/>
      <w:pPr>
        <w:ind w:left="1658" w:hanging="180"/>
      </w:pPr>
    </w:lvl>
    <w:lvl w:ilvl="3" w:tplc="180A000F" w:tentative="1">
      <w:start w:val="1"/>
      <w:numFmt w:val="decimal"/>
      <w:lvlText w:val="%4."/>
      <w:lvlJc w:val="left"/>
      <w:pPr>
        <w:ind w:left="2378" w:hanging="360"/>
      </w:pPr>
    </w:lvl>
    <w:lvl w:ilvl="4" w:tplc="180A0019" w:tentative="1">
      <w:start w:val="1"/>
      <w:numFmt w:val="lowerLetter"/>
      <w:lvlText w:val="%5."/>
      <w:lvlJc w:val="left"/>
      <w:pPr>
        <w:ind w:left="3098" w:hanging="360"/>
      </w:pPr>
    </w:lvl>
    <w:lvl w:ilvl="5" w:tplc="180A001B" w:tentative="1">
      <w:start w:val="1"/>
      <w:numFmt w:val="lowerRoman"/>
      <w:lvlText w:val="%6."/>
      <w:lvlJc w:val="right"/>
      <w:pPr>
        <w:ind w:left="3818" w:hanging="180"/>
      </w:pPr>
    </w:lvl>
    <w:lvl w:ilvl="6" w:tplc="180A000F" w:tentative="1">
      <w:start w:val="1"/>
      <w:numFmt w:val="decimal"/>
      <w:lvlText w:val="%7."/>
      <w:lvlJc w:val="left"/>
      <w:pPr>
        <w:ind w:left="4538" w:hanging="360"/>
      </w:pPr>
    </w:lvl>
    <w:lvl w:ilvl="7" w:tplc="180A0019" w:tentative="1">
      <w:start w:val="1"/>
      <w:numFmt w:val="lowerLetter"/>
      <w:lvlText w:val="%8."/>
      <w:lvlJc w:val="left"/>
      <w:pPr>
        <w:ind w:left="5258" w:hanging="360"/>
      </w:pPr>
    </w:lvl>
    <w:lvl w:ilvl="8" w:tplc="180A001B" w:tentative="1">
      <w:start w:val="1"/>
      <w:numFmt w:val="lowerRoman"/>
      <w:lvlText w:val="%9."/>
      <w:lvlJc w:val="right"/>
      <w:pPr>
        <w:ind w:left="5978" w:hanging="180"/>
      </w:pPr>
    </w:lvl>
  </w:abstractNum>
  <w:abstractNum w:abstractNumId="13" w15:restartNumberingAfterBreak="0">
    <w:nsid w:val="51142E77"/>
    <w:multiLevelType w:val="hybridMultilevel"/>
    <w:tmpl w:val="1856E0EE"/>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15:restartNumberingAfterBreak="0">
    <w:nsid w:val="517361AC"/>
    <w:multiLevelType w:val="hybridMultilevel"/>
    <w:tmpl w:val="4A3653F8"/>
    <w:lvl w:ilvl="0" w:tplc="04743C08">
      <w:start w:val="1"/>
      <w:numFmt w:val="decimal"/>
      <w:lvlText w:val="%1."/>
      <w:lvlJc w:val="left"/>
      <w:pPr>
        <w:ind w:left="1494" w:hanging="360"/>
      </w:pPr>
      <w:rPr>
        <w:rFonts w:hint="default"/>
      </w:rPr>
    </w:lvl>
    <w:lvl w:ilvl="1" w:tplc="180A0019" w:tentative="1">
      <w:start w:val="1"/>
      <w:numFmt w:val="lowerLetter"/>
      <w:lvlText w:val="%2."/>
      <w:lvlJc w:val="left"/>
      <w:pPr>
        <w:ind w:left="2214" w:hanging="360"/>
      </w:pPr>
    </w:lvl>
    <w:lvl w:ilvl="2" w:tplc="180A001B" w:tentative="1">
      <w:start w:val="1"/>
      <w:numFmt w:val="lowerRoman"/>
      <w:lvlText w:val="%3."/>
      <w:lvlJc w:val="right"/>
      <w:pPr>
        <w:ind w:left="2934" w:hanging="180"/>
      </w:pPr>
    </w:lvl>
    <w:lvl w:ilvl="3" w:tplc="180A000F" w:tentative="1">
      <w:start w:val="1"/>
      <w:numFmt w:val="decimal"/>
      <w:lvlText w:val="%4."/>
      <w:lvlJc w:val="left"/>
      <w:pPr>
        <w:ind w:left="3654" w:hanging="360"/>
      </w:pPr>
    </w:lvl>
    <w:lvl w:ilvl="4" w:tplc="180A0019" w:tentative="1">
      <w:start w:val="1"/>
      <w:numFmt w:val="lowerLetter"/>
      <w:lvlText w:val="%5."/>
      <w:lvlJc w:val="left"/>
      <w:pPr>
        <w:ind w:left="4374" w:hanging="360"/>
      </w:pPr>
    </w:lvl>
    <w:lvl w:ilvl="5" w:tplc="180A001B" w:tentative="1">
      <w:start w:val="1"/>
      <w:numFmt w:val="lowerRoman"/>
      <w:lvlText w:val="%6."/>
      <w:lvlJc w:val="right"/>
      <w:pPr>
        <w:ind w:left="5094" w:hanging="180"/>
      </w:pPr>
    </w:lvl>
    <w:lvl w:ilvl="6" w:tplc="180A000F" w:tentative="1">
      <w:start w:val="1"/>
      <w:numFmt w:val="decimal"/>
      <w:lvlText w:val="%7."/>
      <w:lvlJc w:val="left"/>
      <w:pPr>
        <w:ind w:left="5814" w:hanging="360"/>
      </w:pPr>
    </w:lvl>
    <w:lvl w:ilvl="7" w:tplc="180A0019" w:tentative="1">
      <w:start w:val="1"/>
      <w:numFmt w:val="lowerLetter"/>
      <w:lvlText w:val="%8."/>
      <w:lvlJc w:val="left"/>
      <w:pPr>
        <w:ind w:left="6534" w:hanging="360"/>
      </w:pPr>
    </w:lvl>
    <w:lvl w:ilvl="8" w:tplc="180A001B" w:tentative="1">
      <w:start w:val="1"/>
      <w:numFmt w:val="lowerRoman"/>
      <w:lvlText w:val="%9."/>
      <w:lvlJc w:val="right"/>
      <w:pPr>
        <w:ind w:left="7254" w:hanging="180"/>
      </w:pPr>
    </w:lvl>
  </w:abstractNum>
  <w:abstractNum w:abstractNumId="15" w15:restartNumberingAfterBreak="0">
    <w:nsid w:val="56B53793"/>
    <w:multiLevelType w:val="hybridMultilevel"/>
    <w:tmpl w:val="9DEAA48A"/>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6" w15:restartNumberingAfterBreak="0">
    <w:nsid w:val="5ACF0C17"/>
    <w:multiLevelType w:val="multilevel"/>
    <w:tmpl w:val="1632C0D8"/>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5B550F21"/>
    <w:multiLevelType w:val="hybridMultilevel"/>
    <w:tmpl w:val="033C619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8" w15:restartNumberingAfterBreak="0">
    <w:nsid w:val="5E385C72"/>
    <w:multiLevelType w:val="hybridMultilevel"/>
    <w:tmpl w:val="A090327C"/>
    <w:lvl w:ilvl="0" w:tplc="98989E9E">
      <w:start w:val="1"/>
      <w:numFmt w:val="decimal"/>
      <w:lvlText w:val="%1."/>
      <w:lvlJc w:val="left"/>
      <w:pPr>
        <w:ind w:left="1774" w:hanging="360"/>
      </w:pPr>
      <w:rPr>
        <w:rFonts w:hint="default"/>
        <w:color w:val="auto"/>
        <w:sz w:val="24"/>
      </w:rPr>
    </w:lvl>
    <w:lvl w:ilvl="1" w:tplc="180A0019" w:tentative="1">
      <w:start w:val="1"/>
      <w:numFmt w:val="lowerLetter"/>
      <w:lvlText w:val="%2."/>
      <w:lvlJc w:val="left"/>
      <w:pPr>
        <w:ind w:left="2494" w:hanging="360"/>
      </w:pPr>
    </w:lvl>
    <w:lvl w:ilvl="2" w:tplc="180A001B" w:tentative="1">
      <w:start w:val="1"/>
      <w:numFmt w:val="lowerRoman"/>
      <w:lvlText w:val="%3."/>
      <w:lvlJc w:val="right"/>
      <w:pPr>
        <w:ind w:left="3214" w:hanging="180"/>
      </w:pPr>
    </w:lvl>
    <w:lvl w:ilvl="3" w:tplc="180A000F" w:tentative="1">
      <w:start w:val="1"/>
      <w:numFmt w:val="decimal"/>
      <w:lvlText w:val="%4."/>
      <w:lvlJc w:val="left"/>
      <w:pPr>
        <w:ind w:left="3934" w:hanging="360"/>
      </w:pPr>
    </w:lvl>
    <w:lvl w:ilvl="4" w:tplc="180A0019" w:tentative="1">
      <w:start w:val="1"/>
      <w:numFmt w:val="lowerLetter"/>
      <w:lvlText w:val="%5."/>
      <w:lvlJc w:val="left"/>
      <w:pPr>
        <w:ind w:left="4654" w:hanging="360"/>
      </w:pPr>
    </w:lvl>
    <w:lvl w:ilvl="5" w:tplc="180A001B" w:tentative="1">
      <w:start w:val="1"/>
      <w:numFmt w:val="lowerRoman"/>
      <w:lvlText w:val="%6."/>
      <w:lvlJc w:val="right"/>
      <w:pPr>
        <w:ind w:left="5374" w:hanging="180"/>
      </w:pPr>
    </w:lvl>
    <w:lvl w:ilvl="6" w:tplc="180A000F" w:tentative="1">
      <w:start w:val="1"/>
      <w:numFmt w:val="decimal"/>
      <w:lvlText w:val="%7."/>
      <w:lvlJc w:val="left"/>
      <w:pPr>
        <w:ind w:left="6094" w:hanging="360"/>
      </w:pPr>
    </w:lvl>
    <w:lvl w:ilvl="7" w:tplc="180A0019" w:tentative="1">
      <w:start w:val="1"/>
      <w:numFmt w:val="lowerLetter"/>
      <w:lvlText w:val="%8."/>
      <w:lvlJc w:val="left"/>
      <w:pPr>
        <w:ind w:left="6814" w:hanging="360"/>
      </w:pPr>
    </w:lvl>
    <w:lvl w:ilvl="8" w:tplc="180A001B" w:tentative="1">
      <w:start w:val="1"/>
      <w:numFmt w:val="lowerRoman"/>
      <w:lvlText w:val="%9."/>
      <w:lvlJc w:val="right"/>
      <w:pPr>
        <w:ind w:left="7534" w:hanging="180"/>
      </w:pPr>
    </w:lvl>
  </w:abstractNum>
  <w:abstractNum w:abstractNumId="19" w15:restartNumberingAfterBreak="0">
    <w:nsid w:val="65B36284"/>
    <w:multiLevelType w:val="hybridMultilevel"/>
    <w:tmpl w:val="24C85EEE"/>
    <w:lvl w:ilvl="0" w:tplc="79B8E844">
      <w:start w:val="1"/>
      <w:numFmt w:val="decimal"/>
      <w:lvlText w:val="%1."/>
      <w:lvlJc w:val="left"/>
      <w:pPr>
        <w:ind w:left="218" w:hanging="360"/>
      </w:pPr>
      <w:rPr>
        <w:rFonts w:hint="default"/>
      </w:rPr>
    </w:lvl>
    <w:lvl w:ilvl="1" w:tplc="180A0019" w:tentative="1">
      <w:start w:val="1"/>
      <w:numFmt w:val="lowerLetter"/>
      <w:lvlText w:val="%2."/>
      <w:lvlJc w:val="left"/>
      <w:pPr>
        <w:ind w:left="938" w:hanging="360"/>
      </w:pPr>
    </w:lvl>
    <w:lvl w:ilvl="2" w:tplc="180A001B" w:tentative="1">
      <w:start w:val="1"/>
      <w:numFmt w:val="lowerRoman"/>
      <w:lvlText w:val="%3."/>
      <w:lvlJc w:val="right"/>
      <w:pPr>
        <w:ind w:left="1658" w:hanging="180"/>
      </w:pPr>
    </w:lvl>
    <w:lvl w:ilvl="3" w:tplc="180A000F" w:tentative="1">
      <w:start w:val="1"/>
      <w:numFmt w:val="decimal"/>
      <w:lvlText w:val="%4."/>
      <w:lvlJc w:val="left"/>
      <w:pPr>
        <w:ind w:left="2378" w:hanging="360"/>
      </w:pPr>
    </w:lvl>
    <w:lvl w:ilvl="4" w:tplc="180A0019" w:tentative="1">
      <w:start w:val="1"/>
      <w:numFmt w:val="lowerLetter"/>
      <w:lvlText w:val="%5."/>
      <w:lvlJc w:val="left"/>
      <w:pPr>
        <w:ind w:left="3098" w:hanging="360"/>
      </w:pPr>
    </w:lvl>
    <w:lvl w:ilvl="5" w:tplc="180A001B" w:tentative="1">
      <w:start w:val="1"/>
      <w:numFmt w:val="lowerRoman"/>
      <w:lvlText w:val="%6."/>
      <w:lvlJc w:val="right"/>
      <w:pPr>
        <w:ind w:left="3818" w:hanging="180"/>
      </w:pPr>
    </w:lvl>
    <w:lvl w:ilvl="6" w:tplc="180A000F" w:tentative="1">
      <w:start w:val="1"/>
      <w:numFmt w:val="decimal"/>
      <w:lvlText w:val="%7."/>
      <w:lvlJc w:val="left"/>
      <w:pPr>
        <w:ind w:left="4538" w:hanging="360"/>
      </w:pPr>
    </w:lvl>
    <w:lvl w:ilvl="7" w:tplc="180A0019" w:tentative="1">
      <w:start w:val="1"/>
      <w:numFmt w:val="lowerLetter"/>
      <w:lvlText w:val="%8."/>
      <w:lvlJc w:val="left"/>
      <w:pPr>
        <w:ind w:left="5258" w:hanging="360"/>
      </w:pPr>
    </w:lvl>
    <w:lvl w:ilvl="8" w:tplc="180A001B" w:tentative="1">
      <w:start w:val="1"/>
      <w:numFmt w:val="lowerRoman"/>
      <w:lvlText w:val="%9."/>
      <w:lvlJc w:val="right"/>
      <w:pPr>
        <w:ind w:left="5978" w:hanging="180"/>
      </w:pPr>
    </w:lvl>
  </w:abstractNum>
  <w:abstractNum w:abstractNumId="20" w15:restartNumberingAfterBreak="0">
    <w:nsid w:val="7A667EFD"/>
    <w:multiLevelType w:val="multilevel"/>
    <w:tmpl w:val="EE28F7EE"/>
    <w:lvl w:ilvl="0">
      <w:start w:val="2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670185722">
    <w:abstractNumId w:val="11"/>
  </w:num>
  <w:num w:numId="2" w16cid:durableId="1513882343">
    <w:abstractNumId w:val="17"/>
  </w:num>
  <w:num w:numId="3" w16cid:durableId="2131782803">
    <w:abstractNumId w:val="3"/>
  </w:num>
  <w:num w:numId="4" w16cid:durableId="916331373">
    <w:abstractNumId w:val="15"/>
  </w:num>
  <w:num w:numId="5" w16cid:durableId="73212655">
    <w:abstractNumId w:val="5"/>
  </w:num>
  <w:num w:numId="6" w16cid:durableId="2038695709">
    <w:abstractNumId w:val="16"/>
  </w:num>
  <w:num w:numId="7" w16cid:durableId="140729537">
    <w:abstractNumId w:val="7"/>
  </w:num>
  <w:num w:numId="8" w16cid:durableId="221866034">
    <w:abstractNumId w:val="14"/>
  </w:num>
  <w:num w:numId="9" w16cid:durableId="73169963">
    <w:abstractNumId w:val="2"/>
  </w:num>
  <w:num w:numId="10" w16cid:durableId="760099609">
    <w:abstractNumId w:val="13"/>
  </w:num>
  <w:num w:numId="11" w16cid:durableId="339165644">
    <w:abstractNumId w:val="4"/>
  </w:num>
  <w:num w:numId="12" w16cid:durableId="191697059">
    <w:abstractNumId w:val="9"/>
  </w:num>
  <w:num w:numId="13" w16cid:durableId="1086612187">
    <w:abstractNumId w:val="19"/>
  </w:num>
  <w:num w:numId="14" w16cid:durableId="1873419855">
    <w:abstractNumId w:val="10"/>
  </w:num>
  <w:num w:numId="15" w16cid:durableId="2135361746">
    <w:abstractNumId w:val="8"/>
  </w:num>
  <w:num w:numId="16" w16cid:durableId="1854807105">
    <w:abstractNumId w:val="6"/>
  </w:num>
  <w:num w:numId="17" w16cid:durableId="284432830">
    <w:abstractNumId w:val="12"/>
  </w:num>
  <w:num w:numId="18" w16cid:durableId="1989168626">
    <w:abstractNumId w:val="1"/>
  </w:num>
  <w:num w:numId="19" w16cid:durableId="379405132">
    <w:abstractNumId w:val="0"/>
  </w:num>
  <w:num w:numId="20" w16cid:durableId="1937663760">
    <w:abstractNumId w:val="20"/>
  </w:num>
  <w:num w:numId="21" w16cid:durableId="6471294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10"/>
    <w:rsid w:val="00016D78"/>
    <w:rsid w:val="003C4F75"/>
    <w:rsid w:val="00437CEC"/>
    <w:rsid w:val="00530F9E"/>
    <w:rsid w:val="00536C90"/>
    <w:rsid w:val="00652E10"/>
    <w:rsid w:val="007A4104"/>
    <w:rsid w:val="00967C4A"/>
    <w:rsid w:val="009C01D2"/>
    <w:rsid w:val="009D6699"/>
    <w:rsid w:val="009F21D3"/>
    <w:rsid w:val="00AC231B"/>
    <w:rsid w:val="00C270FE"/>
    <w:rsid w:val="00C35A99"/>
    <w:rsid w:val="00CD1CA2"/>
    <w:rsid w:val="00EB043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5C3A"/>
  <w15:chartTrackingRefBased/>
  <w15:docId w15:val="{314274C3-4292-43C8-A257-77C89DA1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E10"/>
    <w:rPr>
      <w:rFonts w:ascii="Calibri" w:eastAsia="Times New Roman" w:hAnsi="Calibri" w:cs="Times New Roman"/>
      <w:kern w:val="0"/>
      <w:lang w:eastAsia="es-PA"/>
      <w14:ligatures w14:val="none"/>
    </w:rPr>
  </w:style>
  <w:style w:type="paragraph" w:styleId="Ttulo1">
    <w:name w:val="heading 1"/>
    <w:basedOn w:val="Normal"/>
    <w:next w:val="Normal"/>
    <w:link w:val="Ttulo1Car"/>
    <w:uiPriority w:val="9"/>
    <w:qFormat/>
    <w:rsid w:val="00652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2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2E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2E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2E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2E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2E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2E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2E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2E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2E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2E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2E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2E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2E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2E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2E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2E10"/>
    <w:rPr>
      <w:rFonts w:eastAsiaTheme="majorEastAsia" w:cstheme="majorBidi"/>
      <w:color w:val="272727" w:themeColor="text1" w:themeTint="D8"/>
    </w:rPr>
  </w:style>
  <w:style w:type="paragraph" w:styleId="Ttulo">
    <w:name w:val="Title"/>
    <w:basedOn w:val="Normal"/>
    <w:next w:val="Normal"/>
    <w:link w:val="TtuloCar"/>
    <w:uiPriority w:val="10"/>
    <w:qFormat/>
    <w:rsid w:val="00652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2E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2E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2E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2E10"/>
    <w:pPr>
      <w:spacing w:before="160"/>
      <w:jc w:val="center"/>
    </w:pPr>
    <w:rPr>
      <w:i/>
      <w:iCs/>
      <w:color w:val="404040" w:themeColor="text1" w:themeTint="BF"/>
    </w:rPr>
  </w:style>
  <w:style w:type="character" w:customStyle="1" w:styleId="CitaCar">
    <w:name w:val="Cita Car"/>
    <w:basedOn w:val="Fuentedeprrafopredeter"/>
    <w:link w:val="Cita"/>
    <w:uiPriority w:val="29"/>
    <w:rsid w:val="00652E10"/>
    <w:rPr>
      <w:i/>
      <w:iCs/>
      <w:color w:val="404040" w:themeColor="text1" w:themeTint="BF"/>
    </w:rPr>
  </w:style>
  <w:style w:type="paragraph" w:styleId="Prrafodelista">
    <w:name w:val="List Paragraph"/>
    <w:basedOn w:val="Normal"/>
    <w:link w:val="PrrafodelistaCar"/>
    <w:uiPriority w:val="34"/>
    <w:qFormat/>
    <w:rsid w:val="00652E10"/>
    <w:pPr>
      <w:ind w:left="720"/>
      <w:contextualSpacing/>
    </w:pPr>
  </w:style>
  <w:style w:type="character" w:styleId="nfasisintenso">
    <w:name w:val="Intense Emphasis"/>
    <w:basedOn w:val="Fuentedeprrafopredeter"/>
    <w:uiPriority w:val="21"/>
    <w:qFormat/>
    <w:rsid w:val="00652E10"/>
    <w:rPr>
      <w:i/>
      <w:iCs/>
      <w:color w:val="0F4761" w:themeColor="accent1" w:themeShade="BF"/>
    </w:rPr>
  </w:style>
  <w:style w:type="paragraph" w:styleId="Citadestacada">
    <w:name w:val="Intense Quote"/>
    <w:basedOn w:val="Normal"/>
    <w:next w:val="Normal"/>
    <w:link w:val="CitadestacadaCar"/>
    <w:uiPriority w:val="30"/>
    <w:qFormat/>
    <w:rsid w:val="00652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2E10"/>
    <w:rPr>
      <w:i/>
      <w:iCs/>
      <w:color w:val="0F4761" w:themeColor="accent1" w:themeShade="BF"/>
    </w:rPr>
  </w:style>
  <w:style w:type="character" w:styleId="Referenciaintensa">
    <w:name w:val="Intense Reference"/>
    <w:basedOn w:val="Fuentedeprrafopredeter"/>
    <w:uiPriority w:val="32"/>
    <w:qFormat/>
    <w:rsid w:val="00652E10"/>
    <w:rPr>
      <w:b/>
      <w:bCs/>
      <w:smallCaps/>
      <w:color w:val="0F4761" w:themeColor="accent1" w:themeShade="BF"/>
      <w:spacing w:val="5"/>
    </w:rPr>
  </w:style>
  <w:style w:type="character" w:customStyle="1" w:styleId="PrrafodelistaCar">
    <w:name w:val="Párrafo de lista Car"/>
    <w:link w:val="Prrafodelista"/>
    <w:uiPriority w:val="34"/>
    <w:locked/>
    <w:rsid w:val="00652E10"/>
  </w:style>
  <w:style w:type="paragraph" w:styleId="Encabezado">
    <w:name w:val="header"/>
    <w:basedOn w:val="Normal"/>
    <w:link w:val="EncabezadoCar"/>
    <w:uiPriority w:val="99"/>
    <w:unhideWhenUsed/>
    <w:rsid w:val="00652E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10"/>
    <w:rPr>
      <w:rFonts w:ascii="Calibri" w:eastAsia="Times New Roman" w:hAnsi="Calibri" w:cs="Times New Roman"/>
      <w:kern w:val="0"/>
      <w:lang w:eastAsia="es-PA"/>
      <w14:ligatures w14:val="none"/>
    </w:rPr>
  </w:style>
  <w:style w:type="paragraph" w:styleId="Piedepgina">
    <w:name w:val="footer"/>
    <w:basedOn w:val="Normal"/>
    <w:link w:val="PiedepginaCar"/>
    <w:uiPriority w:val="99"/>
    <w:unhideWhenUsed/>
    <w:rsid w:val="00652E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10"/>
    <w:rPr>
      <w:rFonts w:ascii="Calibri" w:eastAsia="Times New Roman" w:hAnsi="Calibri" w:cs="Times New Roman"/>
      <w:kern w:val="0"/>
      <w:lang w:eastAsia="es-PA"/>
      <w14:ligatures w14:val="none"/>
    </w:rPr>
  </w:style>
  <w:style w:type="character" w:customStyle="1" w:styleId="normaltextrun">
    <w:name w:val="normaltextrun"/>
    <w:basedOn w:val="Fuentedeprrafopredeter"/>
    <w:rsid w:val="00437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1665</Words>
  <Characters>9160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Nairoby Ruiz</dc:creator>
  <cp:keywords/>
  <dc:description/>
  <cp:lastModifiedBy>Nairoby Ruiz</cp:lastModifiedBy>
  <cp:revision>2</cp:revision>
  <cp:lastPrinted>2026-04-29T20:21:00Z</cp:lastPrinted>
  <dcterms:created xsi:type="dcterms:W3CDTF">2026-05-19T19:41:00Z</dcterms:created>
  <dcterms:modified xsi:type="dcterms:W3CDTF">2026-05-19T19:41:00Z</dcterms:modified>
</cp:coreProperties>
</file>