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A6B3" w14:textId="18159789" w:rsidR="000E3AD1" w:rsidRDefault="008A15F5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BANDEJA PARA CIRUGÍA DE URETRA</w:t>
      </w:r>
      <w:r w:rsidR="003804D7">
        <w:rPr>
          <w:rFonts w:ascii="Times New Roman" w:hAnsi="Times New Roman" w:cs="Times New Roman"/>
          <w:sz w:val="24"/>
          <w:szCs w:val="24"/>
        </w:rPr>
        <w:t xml:space="preserve">, formulario </w:t>
      </w:r>
      <w:r>
        <w:rPr>
          <w:rFonts w:ascii="Times New Roman" w:hAnsi="Times New Roman" w:cs="Times New Roman"/>
          <w:sz w:val="24"/>
          <w:szCs w:val="24"/>
        </w:rPr>
        <w:t>23646</w:t>
      </w:r>
      <w:r w:rsidR="000E3AD1" w:rsidRPr="000E3AD1">
        <w:rPr>
          <w:rFonts w:ascii="Times New Roman" w:hAnsi="Times New Roman" w:cs="Times New Roman"/>
          <w:sz w:val="24"/>
          <w:szCs w:val="24"/>
        </w:rPr>
        <w:t>.</w:t>
      </w:r>
    </w:p>
    <w:p w14:paraId="59A95690" w14:textId="5B5A887D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804D7">
        <w:rPr>
          <w:rFonts w:ascii="Times New Roman" w:hAnsi="Times New Roman" w:cs="Times New Roman"/>
          <w:sz w:val="24"/>
          <w:szCs w:val="24"/>
        </w:rPr>
        <w:t xml:space="preserve">DESCRIPCION: </w:t>
      </w:r>
      <w:r w:rsidR="008A15F5" w:rsidRPr="008A15F5">
        <w:rPr>
          <w:rFonts w:ascii="Times New Roman" w:hAnsi="Times New Roman" w:cs="Times New Roman"/>
          <w:sz w:val="24"/>
          <w:szCs w:val="24"/>
        </w:rPr>
        <w:t>PARA LA REALIZACIÓN DE CIRUGÍAS DE URETRA</w:t>
      </w:r>
    </w:p>
    <w:p w14:paraId="506AB764" w14:textId="77777777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90A5271" w14:textId="77777777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C098E19" w14:textId="77777777" w:rsid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804D7">
        <w:rPr>
          <w:rFonts w:ascii="Times New Roman" w:hAnsi="Times New Roman" w:cs="Times New Roman"/>
          <w:sz w:val="24"/>
          <w:szCs w:val="24"/>
        </w:rPr>
        <w:t xml:space="preserve">ESPECIFICACIONES: </w:t>
      </w:r>
    </w:p>
    <w:p w14:paraId="7D95308A" w14:textId="77777777" w:rsidR="008A15F5" w:rsidRDefault="008A15F5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59D0EC6" w14:textId="0A962F3C" w:rsidR="003804D7" w:rsidRPr="005E2835" w:rsidRDefault="008A15F5" w:rsidP="005E2835">
      <w:pPr>
        <w:rPr>
          <w:rFonts w:ascii="Times New Roman" w:hAnsi="Times New Roman"/>
          <w:color w:val="EE0000"/>
          <w:sz w:val="24"/>
          <w:szCs w:val="24"/>
        </w:rPr>
      </w:pPr>
      <w:r w:rsidRPr="008A15F5">
        <w:rPr>
          <w:rFonts w:ascii="Times New Roman" w:hAnsi="Times New Roman"/>
          <w:color w:val="EE0000"/>
          <w:sz w:val="24"/>
          <w:szCs w:val="24"/>
        </w:rPr>
        <w:t xml:space="preserve">La Bandeja debe Contener: </w:t>
      </w:r>
    </w:p>
    <w:p w14:paraId="4AD4831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BABY-METZENBAUM tijera de disección 145mm curvo romo-romo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60CF7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METZENBAUM FINO tijera de disección 180mm curvo romo-romo </w:t>
      </w:r>
    </w:p>
    <w:p w14:paraId="239B9DB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Tijera de iris e hilo 90mm recto agudo-agudo longitud de la hoja 22mm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FD234" w14:textId="0EDFF4CD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Tijera de iris e hilo 90mm curvo agudo-agudo longitud de la hoja 22mm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15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7975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STEVENS tijera de disección 120mm recto agudo-agudo anillos angulares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073F8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STEVENS tijera de disección 120mm curvo romo-romo anillos angulares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C912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REYNOLDS tijera de disección 145mm curvo TITANIT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F2BC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MICRO-ADSON pinzas quirúrgica 120mm recto 1x2 dientes con mango plano punta 0.9mm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B056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ADSON pinzas de disección 120mm recto estriada con mango plano punta 1.5mm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E7596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CRILE pinzas hemostática 140mm curvo boca estriada punta 1.6mm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7089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HALSTED-MOSQUITO pinzas hemostática 125mm curvo boca estriada punta 1.0mm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4FE87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CARREL pinzas hemostática 85mm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60C8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pinza atraumática 155mm recto punta 1.5mm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2F87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pinza atraumática 180mm recto punta 2.0mm</w:t>
      </w:r>
    </w:p>
    <w:p w14:paraId="5EF49013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WEITLANER separador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autostatic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145mm 4+4 dientes romos brazos movibles</w:t>
      </w:r>
    </w:p>
    <w:p w14:paraId="24C1B62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56mm punta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CDB23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75mm punta 7.0mm</w:t>
      </w:r>
    </w:p>
    <w:p w14:paraId="76C3129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90mm punta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2288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GILLIES POWER-TC porta-aguja con tijera 160mm estriado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1F4F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Mango de bisturí 125mm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3 recto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F10F6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Mango de bisturí 160mm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9D7C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FUKUSHIMA L cánula de succión 205mm cónico Ø4.0mm 12 French maleable longitud de trabajo 140mm </w:t>
      </w:r>
    </w:p>
    <w:p w14:paraId="353B1B5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cánula de succión 160mm curvo con cabezal de aspiración Ø5mm con interruptor</w:t>
      </w:r>
      <w:r>
        <w:rPr>
          <w:rFonts w:ascii="Times New Roman" w:hAnsi="Times New Roman" w:cs="Times New Roman"/>
          <w:sz w:val="24"/>
          <w:szCs w:val="24"/>
        </w:rPr>
        <w:t>.}</w:t>
      </w:r>
    </w:p>
    <w:p w14:paraId="77F78C6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ITERSON ganchillo 210mm curvo 1 diente romo </w:t>
      </w:r>
    </w:p>
    <w:p w14:paraId="408931B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JOSEPH ganchos traqueal 160mm fino 2 dientes agudos ancho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5F11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BABY-SENN-MILLER separador 155mm doble 3 garfios romo 8x7mm hoja roma 22x7mm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335B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DESMARRES gancho de párpado 140mm romo hoja 9x12mm mango liso </w:t>
      </w:r>
    </w:p>
    <w:p w14:paraId="061CBC34" w14:textId="3F522AD4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Set MAYO-COLLINS separador 150mm doble romo conjunto 17x14-28x16mm + 21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A15F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 xml:space="preserve">16mm </w:t>
      </w:r>
    </w:p>
    <w:p w14:paraId="3A495D1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RICHARDSON separador 240mm hoja roma 23x20mm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7D93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DEAVER separador 180mm hoja elástica roma ancho 19mm modelo estándar</w:t>
      </w:r>
    </w:p>
    <w:p w14:paraId="56A680D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Cuenco de metal con borde 100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Ø80mm altura 35mm acero inoxidable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7046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lastRenderedPageBreak/>
        <w:t xml:space="preserve">Un (1) Cuenco de metal con borde 200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Ø90mm altura 55mm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3D25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250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180mm altura 37mm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8F56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350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205mm altura 42mm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B930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500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250mm altura 39mm </w:t>
      </w:r>
    </w:p>
    <w:p w14:paraId="01482B47" w14:textId="07456466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contenedor no perforado, con tapa de 310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 xml:space="preserve">138mm </w:t>
      </w:r>
    </w:p>
    <w:p w14:paraId="466917C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Cesta de alambre que corresponda al tamaño del contenedor de 250x245x100mm con mango </w:t>
      </w:r>
    </w:p>
    <w:p w14:paraId="0C7C26F3" w14:textId="48B0EC61" w:rsidR="003804D7" w:rsidRP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Alfombrilla de silicona azul perforado 250x235mm</w:t>
      </w:r>
    </w:p>
    <w:p w14:paraId="38A7B0EA" w14:textId="77777777" w:rsidR="005F1A38" w:rsidRDefault="005F1A38" w:rsidP="005F1A3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CD2ECB5" w14:textId="4723DD87" w:rsidR="005E2835" w:rsidRPr="005E2835" w:rsidRDefault="005E2835" w:rsidP="005E2835">
      <w:pPr>
        <w:rPr>
          <w:rFonts w:ascii="Times New Roman" w:hAnsi="Times New Roman"/>
          <w:color w:val="EE0000"/>
          <w:sz w:val="24"/>
          <w:szCs w:val="24"/>
        </w:rPr>
      </w:pPr>
      <w:r w:rsidRPr="005E2835">
        <w:rPr>
          <w:rFonts w:ascii="Times New Roman" w:hAnsi="Times New Roman"/>
          <w:color w:val="EE0000"/>
          <w:sz w:val="24"/>
          <w:szCs w:val="24"/>
        </w:rPr>
        <w:t>LA UNIDAD EJECUTORA PODRÁ ADQUIRIR, LA BANDEJA COMPLETA O POR COMPONENTES CON EL MISMO NÚMERO DE FICHA TÉCNICA.</w:t>
      </w:r>
      <w:r w:rsidRPr="005E2835">
        <w:rPr>
          <w:rFonts w:ascii="Times New Roman" w:hAnsi="Times New Roman"/>
          <w:strike/>
          <w:color w:val="EE0000"/>
          <w:sz w:val="24"/>
          <w:szCs w:val="24"/>
        </w:rPr>
        <w:t xml:space="preserve"> </w:t>
      </w:r>
    </w:p>
    <w:p w14:paraId="52CFBA9D" w14:textId="77777777" w:rsidR="005E2835" w:rsidRPr="00905686" w:rsidRDefault="005E2835" w:rsidP="005E2835">
      <w:pPr>
        <w:rPr>
          <w:rFonts w:ascii="Times New Roman" w:hAnsi="Times New Roman"/>
          <w:sz w:val="24"/>
          <w:szCs w:val="24"/>
        </w:rPr>
      </w:pPr>
      <w:r w:rsidRPr="00964F75">
        <w:rPr>
          <w:rFonts w:ascii="Times New Roman" w:hAnsi="Times New Roman"/>
          <w:sz w:val="24"/>
          <w:szCs w:val="24"/>
        </w:rPr>
        <w:t>Observaciones sugeridas para el pliego de cargo:</w:t>
      </w:r>
    </w:p>
    <w:p w14:paraId="0636F13B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Garantía mínima de cinco (5) años.</w:t>
      </w:r>
    </w:p>
    <w:p w14:paraId="04D10FE5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Presentar certificado de fábrica de instrumental nuevo y garantía por desperfecto de fábrica.</w:t>
      </w:r>
    </w:p>
    <w:p w14:paraId="635B8527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Debe traer impreso en el empaque y visible: fecha de manufacturación, número de lote, marca de fabricante y país de origen.</w:t>
      </w:r>
    </w:p>
    <w:p w14:paraId="49101584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Debe venir impreso en el instrumental marca y código del producto.</w:t>
      </w:r>
    </w:p>
    <w:p w14:paraId="09163575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Cumplir con los estándares internacionales de aseguramiento de la calidad y comercialización.</w:t>
      </w:r>
    </w:p>
    <w:p w14:paraId="340D8E70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</w:pPr>
    </w:p>
    <w:p w14:paraId="071E3CBA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 xml:space="preserve">Tipo de producto: </w:t>
      </w:r>
      <w:r w:rsidRPr="00BD21A1">
        <w:t>Instrumental Medicoquirúrgico y Odontológico- Dispositivos Médicos</w:t>
      </w:r>
    </w:p>
    <w:p w14:paraId="2E0C5D79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Clase de riesgo: A</w:t>
      </w:r>
    </w:p>
    <w:p w14:paraId="2B6AC3C0" w14:textId="0EE537B1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 xml:space="preserve">Nivel de atención: </w:t>
      </w:r>
    </w:p>
    <w:p w14:paraId="39E45998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CT o CVT: Si</w:t>
      </w:r>
    </w:p>
    <w:p w14:paraId="084DE295" w14:textId="67BB89D0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Especialidad: Urología</w:t>
      </w:r>
    </w:p>
    <w:p w14:paraId="2EFA10BF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Presentación: Por unidad</w:t>
      </w:r>
    </w:p>
    <w:p w14:paraId="44682C9D" w14:textId="5CCD58C2" w:rsidR="005F1A38" w:rsidRDefault="00062253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2253">
        <w:rPr>
          <w:rFonts w:ascii="Times New Roman" w:hAnsi="Times New Roman" w:cs="Times New Roman"/>
          <w:sz w:val="24"/>
          <w:szCs w:val="24"/>
        </w:rPr>
        <w:t>.</w:t>
      </w:r>
    </w:p>
    <w:p w14:paraId="66F81653" w14:textId="0537C241" w:rsidR="005E2835" w:rsidRPr="00FD683F" w:rsidRDefault="005E2835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E2835">
        <w:rPr>
          <w:rFonts w:ascii="Times New Roman" w:hAnsi="Times New Roman" w:cs="Times New Roman"/>
          <w:sz w:val="24"/>
          <w:szCs w:val="24"/>
        </w:rPr>
        <w:t>.</w:t>
      </w:r>
    </w:p>
    <w:sectPr w:rsidR="005E2835" w:rsidRPr="00FD683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3DA" w14:textId="77777777" w:rsidR="00076947" w:rsidRDefault="00076947" w:rsidP="00FD683F">
      <w:pPr>
        <w:spacing w:after="0" w:line="240" w:lineRule="auto"/>
      </w:pPr>
      <w:r>
        <w:separator/>
      </w:r>
    </w:p>
  </w:endnote>
  <w:endnote w:type="continuationSeparator" w:id="0">
    <w:p w14:paraId="25C2D357" w14:textId="77777777" w:rsidR="00076947" w:rsidRDefault="00076947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79808CB1" w:rsidR="00FD683F" w:rsidRDefault="00FD683F">
    <w:pPr>
      <w:pStyle w:val="Piedepgina"/>
    </w:pPr>
    <w:r>
      <w:t>MQ/</w:t>
    </w:r>
    <w:r w:rsidR="003E2D6B">
      <w:t>HN</w:t>
    </w:r>
    <w:r>
      <w:t xml:space="preserve">/Homologación </w:t>
    </w:r>
    <w:r w:rsidR="00121C23">
      <w:t>2</w:t>
    </w:r>
    <w:r w:rsidR="00957B00">
      <w:t>1</w:t>
    </w:r>
    <w:r>
      <w:t>-</w:t>
    </w:r>
    <w:r w:rsidR="008F37BA">
      <w:t>0</w:t>
    </w:r>
    <w:r w:rsidR="00957B00">
      <w:t>5</w:t>
    </w:r>
    <w:r>
      <w:t>-2</w:t>
    </w:r>
    <w:r w:rsidR="008F37BA">
      <w:t>6</w:t>
    </w:r>
    <w:r>
      <w:t xml:space="preserve"> / </w:t>
    </w:r>
    <w:r w:rsidR="005E2835">
      <w:t>11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8FC0" w14:textId="77777777" w:rsidR="00076947" w:rsidRDefault="00076947" w:rsidP="00FD683F">
      <w:pPr>
        <w:spacing w:after="0" w:line="240" w:lineRule="auto"/>
      </w:pPr>
      <w:r>
        <w:separator/>
      </w:r>
    </w:p>
  </w:footnote>
  <w:footnote w:type="continuationSeparator" w:id="0">
    <w:p w14:paraId="178DAC11" w14:textId="77777777" w:rsidR="00076947" w:rsidRDefault="00076947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6E2"/>
    <w:multiLevelType w:val="multilevel"/>
    <w:tmpl w:val="5D94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7A10C0"/>
    <w:multiLevelType w:val="hybridMultilevel"/>
    <w:tmpl w:val="068A3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8A0621B"/>
    <w:multiLevelType w:val="hybridMultilevel"/>
    <w:tmpl w:val="0374F2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79626D6A"/>
    <w:multiLevelType w:val="hybridMultilevel"/>
    <w:tmpl w:val="CCBCE66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6"/>
  </w:num>
  <w:num w:numId="2" w16cid:durableId="403796427">
    <w:abstractNumId w:val="3"/>
  </w:num>
  <w:num w:numId="3" w16cid:durableId="1280182666">
    <w:abstractNumId w:val="5"/>
  </w:num>
  <w:num w:numId="4" w16cid:durableId="580598341">
    <w:abstractNumId w:val="2"/>
  </w:num>
  <w:num w:numId="5" w16cid:durableId="1316180432">
    <w:abstractNumId w:val="7"/>
  </w:num>
  <w:num w:numId="6" w16cid:durableId="861633190">
    <w:abstractNumId w:val="0"/>
  </w:num>
  <w:num w:numId="7" w16cid:durableId="1225681923">
    <w:abstractNumId w:val="4"/>
  </w:num>
  <w:num w:numId="8" w16cid:durableId="174294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05EAB"/>
    <w:rsid w:val="00020302"/>
    <w:rsid w:val="00061C5B"/>
    <w:rsid w:val="00062253"/>
    <w:rsid w:val="00076947"/>
    <w:rsid w:val="000A0B67"/>
    <w:rsid w:val="000E3AD1"/>
    <w:rsid w:val="000E4C2A"/>
    <w:rsid w:val="00121C23"/>
    <w:rsid w:val="00162768"/>
    <w:rsid w:val="001E34EC"/>
    <w:rsid w:val="002725D1"/>
    <w:rsid w:val="00291C7E"/>
    <w:rsid w:val="002B09DB"/>
    <w:rsid w:val="002E728B"/>
    <w:rsid w:val="0034358D"/>
    <w:rsid w:val="003624F3"/>
    <w:rsid w:val="003804D7"/>
    <w:rsid w:val="0039490C"/>
    <w:rsid w:val="003A3F4A"/>
    <w:rsid w:val="003E2D6B"/>
    <w:rsid w:val="00403F77"/>
    <w:rsid w:val="004A006B"/>
    <w:rsid w:val="00535A69"/>
    <w:rsid w:val="00586DDA"/>
    <w:rsid w:val="005A4390"/>
    <w:rsid w:val="005E2835"/>
    <w:rsid w:val="005F1A38"/>
    <w:rsid w:val="00657D37"/>
    <w:rsid w:val="0070614B"/>
    <w:rsid w:val="00725671"/>
    <w:rsid w:val="007D78EB"/>
    <w:rsid w:val="007F1455"/>
    <w:rsid w:val="008025F0"/>
    <w:rsid w:val="0081128E"/>
    <w:rsid w:val="00831E49"/>
    <w:rsid w:val="008A15F5"/>
    <w:rsid w:val="008A46EB"/>
    <w:rsid w:val="008C63C3"/>
    <w:rsid w:val="008F37BA"/>
    <w:rsid w:val="008F56C7"/>
    <w:rsid w:val="0090749D"/>
    <w:rsid w:val="00917928"/>
    <w:rsid w:val="00957B00"/>
    <w:rsid w:val="00984891"/>
    <w:rsid w:val="0099305F"/>
    <w:rsid w:val="009B39C0"/>
    <w:rsid w:val="009E187F"/>
    <w:rsid w:val="009E655B"/>
    <w:rsid w:val="00A637CA"/>
    <w:rsid w:val="00A70AFC"/>
    <w:rsid w:val="00A81939"/>
    <w:rsid w:val="00A85015"/>
    <w:rsid w:val="00AA3A90"/>
    <w:rsid w:val="00AD33FB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C6AED"/>
    <w:rsid w:val="00DE6E7F"/>
    <w:rsid w:val="00E1422C"/>
    <w:rsid w:val="00E24E91"/>
    <w:rsid w:val="00E57AE8"/>
    <w:rsid w:val="00E67D6D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  <w:style w:type="paragraph" w:styleId="NormalWeb">
    <w:name w:val="Normal (Web)"/>
    <w:basedOn w:val="Normal"/>
    <w:unhideWhenUsed/>
    <w:rsid w:val="005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3014</Characters>
  <Application>Microsoft Office Word</Application>
  <DocSecurity>0</DocSecurity>
  <Lines>91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2</cp:revision>
  <cp:lastPrinted>2026-02-09T19:39:00Z</cp:lastPrinted>
  <dcterms:created xsi:type="dcterms:W3CDTF">2026-02-09T19:45:00Z</dcterms:created>
  <dcterms:modified xsi:type="dcterms:W3CDTF">2026-02-09T19:45:00Z</dcterms:modified>
</cp:coreProperties>
</file>