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BA6B3" w14:textId="77777777" w:rsidR="000E3AD1" w:rsidRDefault="000E3AD1" w:rsidP="00FD683F">
      <w:pPr>
        <w:jc w:val="both"/>
        <w:rPr>
          <w:rFonts w:ascii="Times New Roman" w:hAnsi="Times New Roman" w:cs="Times New Roman"/>
          <w:sz w:val="24"/>
          <w:szCs w:val="24"/>
        </w:rPr>
      </w:pPr>
      <w:r w:rsidRPr="000E3AD1">
        <w:rPr>
          <w:rFonts w:ascii="Times New Roman" w:hAnsi="Times New Roman" w:cs="Times New Roman"/>
          <w:sz w:val="24"/>
          <w:szCs w:val="24"/>
        </w:rPr>
        <w:t>EQUIPO PARA PRUEBA DE ESFUERZO INALÁMBRICA CON CAMINADORA O BICICLETA CON OPCIÓN A ACTUALIZACIÓN DE LA MEDICIÓN DE VARIABLES RESPIRATORIAS.</w:t>
      </w:r>
    </w:p>
    <w:p w14:paraId="2E32FC81" w14:textId="44BADA6D" w:rsidR="00FD683F" w:rsidRPr="00FD683F" w:rsidRDefault="00FD683F" w:rsidP="00FD683F">
      <w:pPr>
        <w:jc w:val="both"/>
        <w:rPr>
          <w:rFonts w:ascii="Times New Roman" w:hAnsi="Times New Roman" w:cs="Times New Roman"/>
          <w:sz w:val="24"/>
          <w:szCs w:val="24"/>
        </w:rPr>
      </w:pPr>
      <w:r w:rsidRPr="00FD683F">
        <w:rPr>
          <w:rFonts w:ascii="Times New Roman" w:hAnsi="Times New Roman" w:cs="Times New Roman"/>
          <w:sz w:val="24"/>
          <w:szCs w:val="24"/>
        </w:rPr>
        <w:t xml:space="preserve">Descripción: </w:t>
      </w:r>
      <w:r w:rsidR="000E3AD1" w:rsidRPr="000E3AD1">
        <w:rPr>
          <w:rFonts w:ascii="Times New Roman" w:hAnsi="Times New Roman" w:cs="Times New Roman"/>
          <w:sz w:val="24"/>
          <w:szCs w:val="24"/>
        </w:rPr>
        <w:t>Equipo para la medición y evaluación de las variables cardíacas durante la prueba de esfuerzo, con opción a actualización para incluir las variables respiratorias para el funcionamiento de un sistema de prueba de esfuerzo cardiopulmonar</w:t>
      </w:r>
    </w:p>
    <w:p w14:paraId="52958DA2" w14:textId="77777777" w:rsidR="005F1A38" w:rsidRDefault="005F1A38" w:rsidP="00FD68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1E694E" w14:textId="3E7611CC" w:rsidR="00FD683F" w:rsidRPr="00FD683F" w:rsidRDefault="00FD683F" w:rsidP="00FD683F">
      <w:pPr>
        <w:jc w:val="both"/>
        <w:rPr>
          <w:rFonts w:ascii="Times New Roman" w:hAnsi="Times New Roman" w:cs="Times New Roman"/>
          <w:sz w:val="24"/>
          <w:szCs w:val="24"/>
        </w:rPr>
      </w:pPr>
      <w:r w:rsidRPr="00FD683F">
        <w:rPr>
          <w:rFonts w:ascii="Times New Roman" w:hAnsi="Times New Roman" w:cs="Times New Roman"/>
          <w:sz w:val="24"/>
          <w:szCs w:val="24"/>
        </w:rPr>
        <w:t>Especificaciones Técnicas:</w:t>
      </w:r>
    </w:p>
    <w:p w14:paraId="15FDDA49" w14:textId="77777777" w:rsidR="000E3AD1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E3AD1">
        <w:rPr>
          <w:rFonts w:ascii="Times New Roman" w:hAnsi="Times New Roman" w:cs="Times New Roman"/>
          <w:sz w:val="24"/>
          <w:szCs w:val="24"/>
        </w:rPr>
        <w:t xml:space="preserve">1. Sistema operativo basado Windows u otro sistema operativo. </w:t>
      </w:r>
    </w:p>
    <w:p w14:paraId="4C81E3AD" w14:textId="77777777" w:rsidR="000E3AD1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E3AD1">
        <w:rPr>
          <w:rFonts w:ascii="Times New Roman" w:hAnsi="Times New Roman" w:cs="Times New Roman"/>
          <w:sz w:val="24"/>
          <w:szCs w:val="24"/>
        </w:rPr>
        <w:t xml:space="preserve">2. Que contenga dos monitores LCD de 19” o mayor. </w:t>
      </w:r>
    </w:p>
    <w:p w14:paraId="0BA3CC97" w14:textId="77777777" w:rsidR="000E3AD1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E3AD1">
        <w:rPr>
          <w:rFonts w:ascii="Times New Roman" w:hAnsi="Times New Roman" w:cs="Times New Roman"/>
          <w:sz w:val="24"/>
          <w:szCs w:val="24"/>
        </w:rPr>
        <w:t xml:space="preserve">3. Teclado alfanumérico. </w:t>
      </w:r>
    </w:p>
    <w:p w14:paraId="54EBB90A" w14:textId="77777777" w:rsidR="000E3AD1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E3AD1">
        <w:rPr>
          <w:rFonts w:ascii="Times New Roman" w:hAnsi="Times New Roman" w:cs="Times New Roman"/>
          <w:sz w:val="24"/>
          <w:szCs w:val="24"/>
        </w:rPr>
        <w:t xml:space="preserve">4. Que el sistema permita conectar una impresora de inyección de tinta o láser mediante USB, que utilice papel bond. </w:t>
      </w:r>
    </w:p>
    <w:p w14:paraId="4B4BB41B" w14:textId="77777777" w:rsidR="000E3AD1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E3AD1">
        <w:rPr>
          <w:rFonts w:ascii="Times New Roman" w:hAnsi="Times New Roman" w:cs="Times New Roman"/>
          <w:sz w:val="24"/>
          <w:szCs w:val="24"/>
        </w:rPr>
        <w:t xml:space="preserve">5. Que pueda integrar a diferentes dispositivos como: </w:t>
      </w:r>
    </w:p>
    <w:p w14:paraId="0E23937D" w14:textId="77777777" w:rsidR="000E3AD1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AD1">
        <w:rPr>
          <w:rFonts w:ascii="Times New Roman" w:hAnsi="Times New Roman" w:cs="Times New Roman"/>
          <w:sz w:val="24"/>
          <w:szCs w:val="24"/>
        </w:rPr>
        <w:t xml:space="preserve">5.1. Banda sin fin o caminadora. </w:t>
      </w:r>
    </w:p>
    <w:p w14:paraId="4301C078" w14:textId="77777777" w:rsidR="000E3AD1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AD1">
        <w:rPr>
          <w:rFonts w:ascii="Times New Roman" w:hAnsi="Times New Roman" w:cs="Times New Roman"/>
          <w:sz w:val="24"/>
          <w:szCs w:val="24"/>
        </w:rPr>
        <w:t xml:space="preserve">5.2. Cicloergómetro </w:t>
      </w:r>
    </w:p>
    <w:p w14:paraId="2D00B82D" w14:textId="77777777" w:rsidR="000E3AD1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E3AD1">
        <w:rPr>
          <w:rFonts w:ascii="Times New Roman" w:hAnsi="Times New Roman" w:cs="Times New Roman"/>
          <w:sz w:val="24"/>
          <w:szCs w:val="24"/>
        </w:rPr>
        <w:t xml:space="preserve">6. Software: </w:t>
      </w:r>
    </w:p>
    <w:p w14:paraId="5C1E7043" w14:textId="1EB8C4CE" w:rsidR="000E3AD1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3AD1">
        <w:rPr>
          <w:rFonts w:ascii="Times New Roman" w:hAnsi="Times New Roman" w:cs="Times New Roman"/>
          <w:sz w:val="24"/>
          <w:szCs w:val="24"/>
        </w:rPr>
        <w:t>6.1. Que permita protocolos preestablecidos y la creación de protocolos por el usuario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F74164" w14:textId="77777777" w:rsidR="000E3AD1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3AD1">
        <w:rPr>
          <w:rFonts w:ascii="Times New Roman" w:hAnsi="Times New Roman" w:cs="Times New Roman"/>
          <w:sz w:val="24"/>
          <w:szCs w:val="24"/>
        </w:rPr>
        <w:t xml:space="preserve">6.2. Que permita introducir historia médica del paciente. </w:t>
      </w:r>
    </w:p>
    <w:p w14:paraId="0B6EE470" w14:textId="77777777" w:rsidR="000E3AD1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3AD1">
        <w:rPr>
          <w:rFonts w:ascii="Times New Roman" w:hAnsi="Times New Roman" w:cs="Times New Roman"/>
          <w:sz w:val="24"/>
          <w:szCs w:val="24"/>
        </w:rPr>
        <w:t xml:space="preserve">6.3. Que permita la interpretación o análisis de las pruebas. </w:t>
      </w:r>
    </w:p>
    <w:p w14:paraId="51C5AB51" w14:textId="77777777" w:rsidR="000E3AD1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3AD1">
        <w:rPr>
          <w:rFonts w:ascii="Times New Roman" w:hAnsi="Times New Roman" w:cs="Times New Roman"/>
          <w:sz w:val="24"/>
          <w:szCs w:val="24"/>
        </w:rPr>
        <w:t xml:space="preserve">6.4. Capacidad de almacenamiento del estudio en formato PDF. </w:t>
      </w:r>
    </w:p>
    <w:p w14:paraId="64AEE5E5" w14:textId="77777777" w:rsidR="000E3AD1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E3AD1">
        <w:rPr>
          <w:rFonts w:ascii="Times New Roman" w:hAnsi="Times New Roman" w:cs="Times New Roman"/>
          <w:sz w:val="24"/>
          <w:szCs w:val="24"/>
        </w:rPr>
        <w:t xml:space="preserve">7. ECG inalámbrico integrado: </w:t>
      </w:r>
    </w:p>
    <w:p w14:paraId="2A5C10B6" w14:textId="77777777" w:rsidR="000E3AD1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AD1">
        <w:rPr>
          <w:rFonts w:ascii="Times New Roman" w:hAnsi="Times New Roman" w:cs="Times New Roman"/>
          <w:sz w:val="24"/>
          <w:szCs w:val="24"/>
        </w:rPr>
        <w:t xml:space="preserve">7.1. Que permita la transmisión de sus datos mediante </w:t>
      </w:r>
      <w:proofErr w:type="spellStart"/>
      <w:r w:rsidRPr="000E3AD1">
        <w:rPr>
          <w:rFonts w:ascii="Times New Roman" w:hAnsi="Times New Roman" w:cs="Times New Roman"/>
          <w:sz w:val="24"/>
          <w:szCs w:val="24"/>
        </w:rPr>
        <w:t>Wi</w:t>
      </w:r>
      <w:proofErr w:type="spellEnd"/>
      <w:r w:rsidRPr="000E3AD1">
        <w:rPr>
          <w:rFonts w:ascii="Times New Roman" w:hAnsi="Times New Roman" w:cs="Times New Roman"/>
          <w:sz w:val="24"/>
          <w:szCs w:val="24"/>
        </w:rPr>
        <w:t xml:space="preserve">-Fi. </w:t>
      </w:r>
    </w:p>
    <w:p w14:paraId="3DE7E7EA" w14:textId="77777777" w:rsidR="000E3AD1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AD1">
        <w:rPr>
          <w:rFonts w:ascii="Times New Roman" w:hAnsi="Times New Roman" w:cs="Times New Roman"/>
          <w:sz w:val="24"/>
          <w:szCs w:val="24"/>
        </w:rPr>
        <w:t xml:space="preserve">7.2. Con doce (12) derivaciones o más. </w:t>
      </w:r>
    </w:p>
    <w:p w14:paraId="040CA645" w14:textId="77777777" w:rsidR="000E3AD1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AD1">
        <w:rPr>
          <w:rFonts w:ascii="Times New Roman" w:hAnsi="Times New Roman" w:cs="Times New Roman"/>
          <w:sz w:val="24"/>
          <w:szCs w:val="24"/>
        </w:rPr>
        <w:t>7.3. Pantalla táctil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6A134E" w14:textId="4C9B9F17" w:rsidR="000E3AD1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AD1">
        <w:rPr>
          <w:rFonts w:ascii="Times New Roman" w:hAnsi="Times New Roman" w:cs="Times New Roman"/>
          <w:sz w:val="24"/>
          <w:szCs w:val="24"/>
        </w:rPr>
        <w:t xml:space="preserve">7.4. Que muestre en su pantalla: estado de batería, indicador de encendido e indicador de electrodos sueltos. </w:t>
      </w:r>
    </w:p>
    <w:p w14:paraId="052B963D" w14:textId="77777777" w:rsidR="000E3AD1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AD1">
        <w:rPr>
          <w:rFonts w:ascii="Times New Roman" w:hAnsi="Times New Roman" w:cs="Times New Roman"/>
          <w:sz w:val="24"/>
          <w:szCs w:val="24"/>
        </w:rPr>
        <w:t xml:space="preserve">7.5. Que permita seguir monitoreando al paciente, aunque se suspenda la prueba. </w:t>
      </w:r>
    </w:p>
    <w:p w14:paraId="7B22A351" w14:textId="77777777" w:rsidR="000E3AD1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AD1">
        <w:rPr>
          <w:rFonts w:ascii="Times New Roman" w:hAnsi="Times New Roman" w:cs="Times New Roman"/>
          <w:sz w:val="24"/>
          <w:szCs w:val="24"/>
        </w:rPr>
        <w:t xml:space="preserve">7.6. Sistema de derivaciones - Einthoven y Cabrera </w:t>
      </w:r>
    </w:p>
    <w:p w14:paraId="033FE845" w14:textId="77777777" w:rsidR="000E3AD1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AD1">
        <w:rPr>
          <w:rFonts w:ascii="Times New Roman" w:hAnsi="Times New Roman" w:cs="Times New Roman"/>
          <w:sz w:val="24"/>
          <w:szCs w:val="24"/>
        </w:rPr>
        <w:t xml:space="preserve">7.7. Que permita la medición automática de FC, RR, intervalos P-Q-R-S-T, ejes cardíacos y amplitudes. </w:t>
      </w:r>
    </w:p>
    <w:p w14:paraId="6C526BAC" w14:textId="77777777" w:rsidR="000E3AD1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AD1">
        <w:rPr>
          <w:rFonts w:ascii="Times New Roman" w:hAnsi="Times New Roman" w:cs="Times New Roman"/>
          <w:sz w:val="24"/>
          <w:szCs w:val="24"/>
        </w:rPr>
        <w:t xml:space="preserve">7.8. Que permita alterar las posiciones de los marcadores de diagnóstico: P, QRS, línea de base, J, J+, T. </w:t>
      </w:r>
    </w:p>
    <w:p w14:paraId="0020425B" w14:textId="77777777" w:rsidR="000E3AD1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AD1">
        <w:rPr>
          <w:rFonts w:ascii="Times New Roman" w:hAnsi="Times New Roman" w:cs="Times New Roman"/>
          <w:sz w:val="24"/>
          <w:szCs w:val="24"/>
        </w:rPr>
        <w:t xml:space="preserve">7.9. Que permita seleccionar manualmente los latidos para promediar. </w:t>
      </w:r>
    </w:p>
    <w:p w14:paraId="6852CDCF" w14:textId="77777777" w:rsidR="000E3AD1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AD1">
        <w:rPr>
          <w:rFonts w:ascii="Times New Roman" w:hAnsi="Times New Roman" w:cs="Times New Roman"/>
          <w:sz w:val="24"/>
          <w:szCs w:val="24"/>
        </w:rPr>
        <w:t xml:space="preserve">7.10. Detección de marcapasos. </w:t>
      </w:r>
    </w:p>
    <w:p w14:paraId="12AB24C2" w14:textId="77777777" w:rsidR="000E3AD1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AD1">
        <w:rPr>
          <w:rFonts w:ascii="Times New Roman" w:hAnsi="Times New Roman" w:cs="Times New Roman"/>
          <w:sz w:val="24"/>
          <w:szCs w:val="24"/>
        </w:rPr>
        <w:t xml:space="preserve">7.11. Protección contra desfibrilación. </w:t>
      </w:r>
    </w:p>
    <w:p w14:paraId="3D22C218" w14:textId="77777777" w:rsidR="000E3AD1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3AD1">
        <w:rPr>
          <w:rFonts w:ascii="Times New Roman" w:hAnsi="Times New Roman" w:cs="Times New Roman"/>
          <w:sz w:val="24"/>
          <w:szCs w:val="24"/>
        </w:rPr>
        <w:t xml:space="preserve">7.12. Métodos de cálculo del QTc soportados: </w:t>
      </w:r>
      <w:proofErr w:type="spellStart"/>
      <w:r w:rsidRPr="000E3AD1">
        <w:rPr>
          <w:rFonts w:ascii="Times New Roman" w:hAnsi="Times New Roman" w:cs="Times New Roman"/>
          <w:sz w:val="24"/>
          <w:szCs w:val="24"/>
        </w:rPr>
        <w:t>Bazett</w:t>
      </w:r>
      <w:proofErr w:type="spellEnd"/>
      <w:r w:rsidRPr="000E3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AD1">
        <w:rPr>
          <w:rFonts w:ascii="Times New Roman" w:hAnsi="Times New Roman" w:cs="Times New Roman"/>
          <w:sz w:val="24"/>
          <w:szCs w:val="24"/>
        </w:rPr>
        <w:t>Hodges</w:t>
      </w:r>
      <w:proofErr w:type="spellEnd"/>
      <w:r w:rsidRPr="000E3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AD1">
        <w:rPr>
          <w:rFonts w:ascii="Times New Roman" w:hAnsi="Times New Roman" w:cs="Times New Roman"/>
          <w:sz w:val="24"/>
          <w:szCs w:val="24"/>
        </w:rPr>
        <w:t>Friderica</w:t>
      </w:r>
      <w:proofErr w:type="spellEnd"/>
      <w:r w:rsidRPr="000E3AD1">
        <w:rPr>
          <w:rFonts w:ascii="Times New Roman" w:hAnsi="Times New Roman" w:cs="Times New Roman"/>
          <w:sz w:val="24"/>
          <w:szCs w:val="24"/>
        </w:rPr>
        <w:t>, Framingham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EE659A" w14:textId="77777777" w:rsidR="000E3AD1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3AD1">
        <w:rPr>
          <w:rFonts w:ascii="Times New Roman" w:hAnsi="Times New Roman" w:cs="Times New Roman"/>
          <w:sz w:val="24"/>
          <w:szCs w:val="24"/>
        </w:rPr>
        <w:t xml:space="preserve">7.13. Filtros </w:t>
      </w:r>
      <w:proofErr w:type="spellStart"/>
      <w:r w:rsidRPr="000E3AD1">
        <w:rPr>
          <w:rFonts w:ascii="Times New Roman" w:hAnsi="Times New Roman" w:cs="Times New Roman"/>
          <w:sz w:val="24"/>
          <w:szCs w:val="24"/>
        </w:rPr>
        <w:t>autoadaptativos</w:t>
      </w:r>
      <w:proofErr w:type="spellEnd"/>
      <w:r w:rsidRPr="000E3A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5D1491" w14:textId="77777777" w:rsidR="000E3AD1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3AD1">
        <w:rPr>
          <w:rFonts w:ascii="Times New Roman" w:hAnsi="Times New Roman" w:cs="Times New Roman"/>
          <w:sz w:val="24"/>
          <w:szCs w:val="24"/>
        </w:rPr>
        <w:t xml:space="preserve">7.14. Frecuencia de ECG de 8000 Hz o más. </w:t>
      </w:r>
    </w:p>
    <w:p w14:paraId="2183C5FD" w14:textId="77777777" w:rsidR="000E3AD1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E3AD1">
        <w:rPr>
          <w:rFonts w:ascii="Times New Roman" w:hAnsi="Times New Roman" w:cs="Times New Roman"/>
          <w:sz w:val="24"/>
          <w:szCs w:val="24"/>
        </w:rPr>
        <w:t xml:space="preserve">8. Que permita la actualización a Prueba de Esfuerzo Cardiopulmonar: </w:t>
      </w:r>
    </w:p>
    <w:p w14:paraId="0837E5AD" w14:textId="77777777" w:rsidR="000E3AD1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AD1">
        <w:rPr>
          <w:rFonts w:ascii="Times New Roman" w:hAnsi="Times New Roman" w:cs="Times New Roman"/>
          <w:sz w:val="24"/>
          <w:szCs w:val="24"/>
        </w:rPr>
        <w:t xml:space="preserve">8.1. Que determine el intercambio de gases. </w:t>
      </w:r>
    </w:p>
    <w:p w14:paraId="63877750" w14:textId="77777777" w:rsidR="000E3AD1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AD1">
        <w:rPr>
          <w:rFonts w:ascii="Times New Roman" w:hAnsi="Times New Roman" w:cs="Times New Roman"/>
          <w:sz w:val="24"/>
          <w:szCs w:val="24"/>
        </w:rPr>
        <w:t xml:space="preserve">8.2. Puede realizar mediciones en niños y adultos. </w:t>
      </w:r>
    </w:p>
    <w:p w14:paraId="5EE8AF87" w14:textId="77777777" w:rsidR="000E3AD1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AD1">
        <w:rPr>
          <w:rFonts w:ascii="Times New Roman" w:hAnsi="Times New Roman" w:cs="Times New Roman"/>
          <w:sz w:val="24"/>
          <w:szCs w:val="24"/>
        </w:rPr>
        <w:t xml:space="preserve">8.3. Que permita determinar la respuesta metabólica del paciente. </w:t>
      </w:r>
    </w:p>
    <w:p w14:paraId="40DC9325" w14:textId="77777777" w:rsidR="007F1455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E3AD1">
        <w:rPr>
          <w:rFonts w:ascii="Times New Roman" w:hAnsi="Times New Roman" w:cs="Times New Roman"/>
          <w:sz w:val="24"/>
          <w:szCs w:val="24"/>
        </w:rPr>
        <w:t xml:space="preserve">8.4. Parámetros principales medidos: W - Carga, VO2 - Consumo de oxígeno, VCO2 - Producción de Dióxido de Carbono, RER - Cociente Respiratorio, VT -Volumen </w:t>
      </w:r>
      <w:proofErr w:type="spellStart"/>
      <w:r w:rsidRPr="000E3AD1">
        <w:rPr>
          <w:rFonts w:ascii="Times New Roman" w:hAnsi="Times New Roman" w:cs="Times New Roman"/>
          <w:sz w:val="24"/>
          <w:szCs w:val="24"/>
        </w:rPr>
        <w:t>Tidal</w:t>
      </w:r>
      <w:proofErr w:type="spellEnd"/>
      <w:r w:rsidRPr="000E3AD1">
        <w:rPr>
          <w:rFonts w:ascii="Times New Roman" w:hAnsi="Times New Roman" w:cs="Times New Roman"/>
          <w:sz w:val="24"/>
          <w:szCs w:val="24"/>
        </w:rPr>
        <w:t xml:space="preserve">, BF - Frecuencia Respiratoria, VE - Ventilación por minuto, MET - Equivalente Metabólico de Ejercicio, HR - Frecuencia Cardiaca, Desnivelación del segmento ST (cualquier derivación), pO2 - Concentración de O2, pCO2 - Concentración de CO2, PETO2 - Tensión parcial de O2, PETCO2 - Tensión parcial de CO2, IC - Capacidad Inspiratoria en ejercicio. 8.5. Que permita la visualización de los gráficos: Intercambio de gas (VO2, VCO2, Ventilación, Frecuencia Cardíaca y Carga), </w:t>
      </w:r>
      <w:proofErr w:type="spellStart"/>
      <w:r w:rsidRPr="000E3AD1">
        <w:rPr>
          <w:rFonts w:ascii="Times New Roman" w:hAnsi="Times New Roman" w:cs="Times New Roman"/>
          <w:sz w:val="24"/>
          <w:szCs w:val="24"/>
        </w:rPr>
        <w:t>Espirograma</w:t>
      </w:r>
      <w:proofErr w:type="spellEnd"/>
      <w:r w:rsidRPr="000E3AD1">
        <w:rPr>
          <w:rFonts w:ascii="Times New Roman" w:hAnsi="Times New Roman" w:cs="Times New Roman"/>
          <w:sz w:val="24"/>
          <w:szCs w:val="24"/>
        </w:rPr>
        <w:t xml:space="preserve">, 9 Gráficos de Wasserman, Curva flujo-volumen. </w:t>
      </w:r>
    </w:p>
    <w:p w14:paraId="754A3D19" w14:textId="77777777" w:rsidR="007F1455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E3AD1">
        <w:rPr>
          <w:rFonts w:ascii="Times New Roman" w:hAnsi="Times New Roman" w:cs="Times New Roman"/>
          <w:sz w:val="24"/>
          <w:szCs w:val="24"/>
        </w:rPr>
        <w:t>8.6. Métodos para calcular el Umbral Aeróbico: RER = 1, Pendiente V, Equivalentes respiratorios</w:t>
      </w:r>
      <w:r w:rsidR="007F1455">
        <w:rPr>
          <w:rFonts w:ascii="Times New Roman" w:hAnsi="Times New Roman" w:cs="Times New Roman"/>
          <w:sz w:val="24"/>
          <w:szCs w:val="24"/>
        </w:rPr>
        <w:t>.</w:t>
      </w:r>
    </w:p>
    <w:p w14:paraId="51C97915" w14:textId="77777777" w:rsidR="007F1455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E3AD1">
        <w:rPr>
          <w:rFonts w:ascii="Times New Roman" w:hAnsi="Times New Roman" w:cs="Times New Roman"/>
          <w:sz w:val="24"/>
          <w:szCs w:val="24"/>
        </w:rPr>
        <w:t xml:space="preserve">8.7. Evaluación de calorimetría indirecta: RER y REE. </w:t>
      </w:r>
    </w:p>
    <w:p w14:paraId="0CA0CD85" w14:textId="77777777" w:rsidR="007F1455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E3AD1">
        <w:rPr>
          <w:rFonts w:ascii="Times New Roman" w:hAnsi="Times New Roman" w:cs="Times New Roman"/>
          <w:sz w:val="24"/>
          <w:szCs w:val="24"/>
        </w:rPr>
        <w:t xml:space="preserve">8.8. Puerto para una calibración de volumen totalmente automática o jeringa. </w:t>
      </w:r>
    </w:p>
    <w:p w14:paraId="61CAD7D3" w14:textId="77777777" w:rsidR="007F1455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E3AD1">
        <w:rPr>
          <w:rFonts w:ascii="Times New Roman" w:hAnsi="Times New Roman" w:cs="Times New Roman"/>
          <w:sz w:val="24"/>
          <w:szCs w:val="24"/>
        </w:rPr>
        <w:t xml:space="preserve">9. Carro de transporte de la misma marca del equipo, con frenos en sus ruedas. </w:t>
      </w:r>
    </w:p>
    <w:p w14:paraId="05E9FC64" w14:textId="77777777" w:rsidR="007F1455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E3AD1">
        <w:rPr>
          <w:rFonts w:ascii="Times New Roman" w:hAnsi="Times New Roman" w:cs="Times New Roman"/>
          <w:sz w:val="24"/>
          <w:szCs w:val="24"/>
        </w:rPr>
        <w:t xml:space="preserve">10. Requerimiento eléctrico de 110, 120V, 60Hz autorregulable. </w:t>
      </w:r>
    </w:p>
    <w:p w14:paraId="75A9DA04" w14:textId="77777777" w:rsidR="007F1455" w:rsidRDefault="007F1455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88D3050" w14:textId="77777777" w:rsidR="007F1455" w:rsidRDefault="007F1455" w:rsidP="007F145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22BFD00" w14:textId="1998DE19" w:rsidR="007F1455" w:rsidRDefault="000E3AD1" w:rsidP="007F1455">
      <w:pPr>
        <w:pStyle w:val="Sinespaciado"/>
        <w:ind w:left="-284"/>
        <w:rPr>
          <w:rFonts w:ascii="Times New Roman" w:hAnsi="Times New Roman" w:cs="Times New Roman"/>
          <w:sz w:val="24"/>
          <w:szCs w:val="24"/>
        </w:rPr>
      </w:pPr>
      <w:r w:rsidRPr="000E3AD1">
        <w:rPr>
          <w:rFonts w:ascii="Times New Roman" w:hAnsi="Times New Roman" w:cs="Times New Roman"/>
          <w:sz w:val="24"/>
          <w:szCs w:val="24"/>
        </w:rPr>
        <w:t>Accesorios</w:t>
      </w:r>
      <w:r w:rsidR="007F1455">
        <w:rPr>
          <w:rFonts w:ascii="Times New Roman" w:hAnsi="Times New Roman" w:cs="Times New Roman"/>
          <w:sz w:val="24"/>
          <w:szCs w:val="24"/>
        </w:rPr>
        <w:t>:</w:t>
      </w:r>
    </w:p>
    <w:p w14:paraId="78815583" w14:textId="4D8271EB" w:rsidR="007F1455" w:rsidRPr="007F1455" w:rsidRDefault="007F1455" w:rsidP="007F1455">
      <w:pPr>
        <w:pStyle w:val="Sinespaciado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E3AD1">
        <w:rPr>
          <w:rFonts w:ascii="Times New Roman" w:hAnsi="Times New Roman" w:cs="Times New Roman"/>
          <w:sz w:val="24"/>
          <w:szCs w:val="24"/>
        </w:rPr>
        <w:t xml:space="preserve">ara Prueba de Esfuerzo: </w:t>
      </w:r>
    </w:p>
    <w:p w14:paraId="2B65C0FD" w14:textId="77777777" w:rsidR="007F1455" w:rsidRDefault="000E3AD1" w:rsidP="007F1455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E3AD1">
        <w:rPr>
          <w:rFonts w:ascii="Times New Roman" w:hAnsi="Times New Roman" w:cs="Times New Roman"/>
          <w:sz w:val="24"/>
          <w:szCs w:val="24"/>
        </w:rPr>
        <w:t xml:space="preserve">1. Cables de ECG para paciente para 12 derivaciones con conectores tipo pinza. </w:t>
      </w:r>
    </w:p>
    <w:p w14:paraId="77B74857" w14:textId="77777777" w:rsidR="007F1455" w:rsidRDefault="000E3AD1" w:rsidP="007F1455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E3AD1">
        <w:rPr>
          <w:rFonts w:ascii="Times New Roman" w:hAnsi="Times New Roman" w:cs="Times New Roman"/>
          <w:sz w:val="24"/>
          <w:szCs w:val="24"/>
        </w:rPr>
        <w:t xml:space="preserve">2. 1000 electrodos para prueba de fuerza de ECG. </w:t>
      </w:r>
    </w:p>
    <w:p w14:paraId="57B067D3" w14:textId="77777777" w:rsidR="007F1455" w:rsidRDefault="000E3AD1" w:rsidP="007F1455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E3AD1">
        <w:rPr>
          <w:rFonts w:ascii="Times New Roman" w:hAnsi="Times New Roman" w:cs="Times New Roman"/>
          <w:sz w:val="24"/>
          <w:szCs w:val="24"/>
        </w:rPr>
        <w:t xml:space="preserve">3. Monitor de presión no invasiva dedicado para prueba de esfuerzo, que permita medición automática y manual. </w:t>
      </w:r>
    </w:p>
    <w:p w14:paraId="5DE954D3" w14:textId="77777777" w:rsidR="007F1455" w:rsidRDefault="007F1455" w:rsidP="007F1455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AD1" w:rsidRPr="000E3AD1">
        <w:rPr>
          <w:rFonts w:ascii="Times New Roman" w:hAnsi="Times New Roman" w:cs="Times New Roman"/>
          <w:sz w:val="24"/>
          <w:szCs w:val="24"/>
        </w:rPr>
        <w:t xml:space="preserve">3.1. Dos (2) brazalete para adulto. </w:t>
      </w:r>
    </w:p>
    <w:p w14:paraId="4319D3BC" w14:textId="77777777" w:rsidR="007F1455" w:rsidRDefault="000E3AD1" w:rsidP="007F1455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E3AD1">
        <w:rPr>
          <w:rFonts w:ascii="Times New Roman" w:hAnsi="Times New Roman" w:cs="Times New Roman"/>
          <w:sz w:val="24"/>
          <w:szCs w:val="24"/>
        </w:rPr>
        <w:t xml:space="preserve">4. Banda sin fin o caminadora: </w:t>
      </w:r>
    </w:p>
    <w:p w14:paraId="75EC7E48" w14:textId="77777777" w:rsidR="007F1455" w:rsidRDefault="007F1455" w:rsidP="007F1455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AD1" w:rsidRPr="000E3AD1">
        <w:rPr>
          <w:rFonts w:ascii="Times New Roman" w:hAnsi="Times New Roman" w:cs="Times New Roman"/>
          <w:sz w:val="24"/>
          <w:szCs w:val="24"/>
        </w:rPr>
        <w:t xml:space="preserve">4.1. Superficie de marcha: entre 45cm y 140cm o mayor. </w:t>
      </w:r>
    </w:p>
    <w:p w14:paraId="781515BF" w14:textId="77777777" w:rsidR="007F1455" w:rsidRDefault="007F1455" w:rsidP="007F1455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AD1" w:rsidRPr="000E3AD1">
        <w:rPr>
          <w:rFonts w:ascii="Times New Roman" w:hAnsi="Times New Roman" w:cs="Times New Roman"/>
          <w:sz w:val="24"/>
          <w:szCs w:val="24"/>
        </w:rPr>
        <w:t xml:space="preserve">4.2. Carga máxima de 200kg o más, o su equivalente en libras. </w:t>
      </w:r>
    </w:p>
    <w:p w14:paraId="4D93D876" w14:textId="77777777" w:rsidR="007F1455" w:rsidRDefault="007F1455" w:rsidP="007F1455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AD1" w:rsidRPr="000E3AD1">
        <w:rPr>
          <w:rFonts w:ascii="Times New Roman" w:hAnsi="Times New Roman" w:cs="Times New Roman"/>
          <w:sz w:val="24"/>
          <w:szCs w:val="24"/>
        </w:rPr>
        <w:t xml:space="preserve">4.3. Rango de velocidad de: 0 a 15 km/h o más o su equivalente en millas. </w:t>
      </w:r>
    </w:p>
    <w:p w14:paraId="226D01C0" w14:textId="77777777" w:rsidR="007F1455" w:rsidRDefault="007F1455" w:rsidP="007F1455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AD1" w:rsidRPr="000E3AD1">
        <w:rPr>
          <w:rFonts w:ascii="Times New Roman" w:hAnsi="Times New Roman" w:cs="Times New Roman"/>
          <w:sz w:val="24"/>
          <w:szCs w:val="24"/>
        </w:rPr>
        <w:t xml:space="preserve">4.4. Rango de inclinación: 0 a 25% o más. </w:t>
      </w:r>
    </w:p>
    <w:p w14:paraId="0FDA421F" w14:textId="77777777" w:rsidR="007F1455" w:rsidRDefault="007F1455" w:rsidP="007F1455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AD1" w:rsidRPr="000E3AD1">
        <w:rPr>
          <w:rFonts w:ascii="Times New Roman" w:hAnsi="Times New Roman" w:cs="Times New Roman"/>
          <w:sz w:val="24"/>
          <w:szCs w:val="24"/>
        </w:rPr>
        <w:t xml:space="preserve">4.5. Conjunto de barra de sujeción para el paciente en tres lados. </w:t>
      </w:r>
    </w:p>
    <w:p w14:paraId="7A0C5DBB" w14:textId="77777777" w:rsidR="007F1455" w:rsidRDefault="007F1455" w:rsidP="007F1455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AD1" w:rsidRPr="000E3AD1">
        <w:rPr>
          <w:rFonts w:ascii="Times New Roman" w:hAnsi="Times New Roman" w:cs="Times New Roman"/>
          <w:sz w:val="24"/>
          <w:szCs w:val="24"/>
        </w:rPr>
        <w:t xml:space="preserve">4.6. Botón para parada de emergencia. </w:t>
      </w:r>
    </w:p>
    <w:p w14:paraId="7F090865" w14:textId="77777777" w:rsidR="007F1455" w:rsidRDefault="007F1455" w:rsidP="007F1455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AD1" w:rsidRPr="000E3AD1">
        <w:rPr>
          <w:rFonts w:ascii="Times New Roman" w:hAnsi="Times New Roman" w:cs="Times New Roman"/>
          <w:sz w:val="24"/>
          <w:szCs w:val="24"/>
        </w:rPr>
        <w:t>4.7. Cable y puerto de conexión con el equipo.</w:t>
      </w:r>
    </w:p>
    <w:p w14:paraId="7FBB243B" w14:textId="77777777" w:rsidR="007F1455" w:rsidRDefault="000E3AD1" w:rsidP="007F1455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E3AD1">
        <w:rPr>
          <w:rFonts w:ascii="Times New Roman" w:hAnsi="Times New Roman" w:cs="Times New Roman"/>
          <w:sz w:val="24"/>
          <w:szCs w:val="24"/>
        </w:rPr>
        <w:t xml:space="preserve"> 4.8. Requerimiento eléctrico de 110/120V o 220V, 60Hz (la empresa se compromete adecuar la instalación del voltaje de 220V) </w:t>
      </w:r>
    </w:p>
    <w:p w14:paraId="039DCCBD" w14:textId="77777777" w:rsidR="007F1455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E3AD1">
        <w:rPr>
          <w:rFonts w:ascii="Times New Roman" w:hAnsi="Times New Roman" w:cs="Times New Roman"/>
          <w:sz w:val="24"/>
          <w:szCs w:val="24"/>
        </w:rPr>
        <w:t xml:space="preserve">5. Bicicleta o ergómetro para adultos y niños: </w:t>
      </w:r>
    </w:p>
    <w:p w14:paraId="26116EF3" w14:textId="77777777" w:rsidR="007F1455" w:rsidRDefault="007F1455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AD1" w:rsidRPr="000E3AD1">
        <w:rPr>
          <w:rFonts w:ascii="Times New Roman" w:hAnsi="Times New Roman" w:cs="Times New Roman"/>
          <w:sz w:val="24"/>
          <w:szCs w:val="24"/>
        </w:rPr>
        <w:t>5.1. Sistema de frenos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A9FCF5" w14:textId="77777777" w:rsidR="007F1455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E3AD1">
        <w:rPr>
          <w:rFonts w:ascii="Times New Roman" w:hAnsi="Times New Roman" w:cs="Times New Roman"/>
          <w:sz w:val="24"/>
          <w:szCs w:val="24"/>
        </w:rPr>
        <w:t xml:space="preserve"> 5.2. Carga entre 20 o menos y 999 Vatios o mayor. </w:t>
      </w:r>
    </w:p>
    <w:p w14:paraId="0F7433EB" w14:textId="77777777" w:rsidR="007F1455" w:rsidRDefault="007F1455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AD1" w:rsidRPr="000E3AD1">
        <w:rPr>
          <w:rFonts w:ascii="Times New Roman" w:hAnsi="Times New Roman" w:cs="Times New Roman"/>
          <w:sz w:val="24"/>
          <w:szCs w:val="24"/>
        </w:rPr>
        <w:t xml:space="preserve">5.3. Rango de RPM entre 30 y 120 o mayor. </w:t>
      </w:r>
    </w:p>
    <w:p w14:paraId="394867A1" w14:textId="77777777" w:rsidR="007F1455" w:rsidRDefault="007F1455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AD1" w:rsidRPr="000E3AD1">
        <w:rPr>
          <w:rFonts w:ascii="Times New Roman" w:hAnsi="Times New Roman" w:cs="Times New Roman"/>
          <w:sz w:val="24"/>
          <w:szCs w:val="24"/>
        </w:rPr>
        <w:t xml:space="preserve">5.4. Regulación eléctrica de la altura del asiento. </w:t>
      </w:r>
    </w:p>
    <w:p w14:paraId="2280FE18" w14:textId="77777777" w:rsidR="007F1455" w:rsidRDefault="007F1455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AD1" w:rsidRPr="000E3AD1">
        <w:rPr>
          <w:rFonts w:ascii="Times New Roman" w:hAnsi="Times New Roman" w:cs="Times New Roman"/>
          <w:sz w:val="24"/>
          <w:szCs w:val="24"/>
        </w:rPr>
        <w:t xml:space="preserve">5.5. Regulación del manubrio (timón) en inclinación y altura. </w:t>
      </w:r>
    </w:p>
    <w:p w14:paraId="06B3426C" w14:textId="77777777" w:rsidR="007F1455" w:rsidRDefault="007F1455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AD1" w:rsidRPr="000E3AD1">
        <w:rPr>
          <w:rFonts w:ascii="Times New Roman" w:hAnsi="Times New Roman" w:cs="Times New Roman"/>
          <w:sz w:val="24"/>
          <w:szCs w:val="24"/>
        </w:rPr>
        <w:t xml:space="preserve">5.6. Que incluya programas de Ergometría configurables. </w:t>
      </w:r>
    </w:p>
    <w:p w14:paraId="53125C23" w14:textId="77777777" w:rsidR="007F1455" w:rsidRDefault="007F1455" w:rsidP="007F1455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AD1" w:rsidRPr="000E3AD1">
        <w:rPr>
          <w:rFonts w:ascii="Times New Roman" w:hAnsi="Times New Roman" w:cs="Times New Roman"/>
          <w:sz w:val="24"/>
          <w:szCs w:val="24"/>
        </w:rPr>
        <w:t xml:space="preserve">5.7. Pantalla gráfica que muestre la carga, revoluciones, tiempo, presión arterial (debe tener módulo para medición de presión arterial automática), saturación, frecuencia cardiaca, revoluciones, curva de carga y curva de saturación o pulso. </w:t>
      </w:r>
    </w:p>
    <w:p w14:paraId="038C5120" w14:textId="77777777" w:rsidR="007F1455" w:rsidRDefault="007F1455" w:rsidP="007F1455">
      <w:pPr>
        <w:pStyle w:val="Sinespaciad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AD1" w:rsidRPr="000E3AD1">
        <w:rPr>
          <w:rFonts w:ascii="Times New Roman" w:hAnsi="Times New Roman" w:cs="Times New Roman"/>
          <w:sz w:val="24"/>
          <w:szCs w:val="24"/>
        </w:rPr>
        <w:t xml:space="preserve">5.8. Requerimiento eléctrico de 110/120V o 220V, 60Hz (la empresa se compromete adecuar la instalación del voltaje de 220V a 120V) </w:t>
      </w:r>
    </w:p>
    <w:p w14:paraId="57E526A7" w14:textId="77777777" w:rsidR="007F1455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E3AD1">
        <w:rPr>
          <w:rFonts w:ascii="Times New Roman" w:hAnsi="Times New Roman" w:cs="Times New Roman"/>
          <w:sz w:val="24"/>
          <w:szCs w:val="24"/>
        </w:rPr>
        <w:t xml:space="preserve">6. UPS de 1KVA </w:t>
      </w:r>
      <w:proofErr w:type="spellStart"/>
      <w:r w:rsidRPr="000E3AD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0E3AD1">
        <w:rPr>
          <w:rFonts w:ascii="Times New Roman" w:hAnsi="Times New Roman" w:cs="Times New Roman"/>
          <w:sz w:val="24"/>
          <w:szCs w:val="24"/>
        </w:rPr>
        <w:t xml:space="preserve"> line para protección del equipo. </w:t>
      </w:r>
    </w:p>
    <w:p w14:paraId="213561BD" w14:textId="77777777" w:rsidR="007F1455" w:rsidRDefault="007F1455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3E3E970" w14:textId="77777777" w:rsidR="007F1455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E3AD1">
        <w:rPr>
          <w:rFonts w:ascii="Times New Roman" w:hAnsi="Times New Roman" w:cs="Times New Roman"/>
          <w:sz w:val="24"/>
          <w:szCs w:val="24"/>
        </w:rPr>
        <w:t xml:space="preserve">B. </w:t>
      </w:r>
      <w:r w:rsidR="007F1455">
        <w:rPr>
          <w:rFonts w:ascii="Times New Roman" w:hAnsi="Times New Roman" w:cs="Times New Roman"/>
          <w:sz w:val="24"/>
          <w:szCs w:val="24"/>
        </w:rPr>
        <w:t>P</w:t>
      </w:r>
      <w:r w:rsidRPr="000E3AD1">
        <w:rPr>
          <w:rFonts w:ascii="Times New Roman" w:hAnsi="Times New Roman" w:cs="Times New Roman"/>
          <w:sz w:val="24"/>
          <w:szCs w:val="24"/>
        </w:rPr>
        <w:t xml:space="preserve">ara Prueba de Esfuerzo con la opción cardiopulmonar: </w:t>
      </w:r>
    </w:p>
    <w:p w14:paraId="52441617" w14:textId="77777777" w:rsidR="007F1455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E3AD1">
        <w:rPr>
          <w:rFonts w:ascii="Times New Roman" w:hAnsi="Times New Roman" w:cs="Times New Roman"/>
          <w:sz w:val="24"/>
          <w:szCs w:val="24"/>
        </w:rPr>
        <w:t xml:space="preserve">1. Analizador de gases que cuente con: </w:t>
      </w:r>
    </w:p>
    <w:p w14:paraId="0B8527E8" w14:textId="77777777" w:rsidR="007F1455" w:rsidRDefault="007F1455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AD1" w:rsidRPr="000E3AD1">
        <w:rPr>
          <w:rFonts w:ascii="Times New Roman" w:hAnsi="Times New Roman" w:cs="Times New Roman"/>
          <w:sz w:val="24"/>
          <w:szCs w:val="24"/>
        </w:rPr>
        <w:t>1.2. Tubería de muestreo de gas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98EEF4" w14:textId="77777777" w:rsidR="007F1455" w:rsidRDefault="007F1455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AD1" w:rsidRPr="000E3AD1">
        <w:rPr>
          <w:rFonts w:ascii="Times New Roman" w:hAnsi="Times New Roman" w:cs="Times New Roman"/>
          <w:sz w:val="24"/>
          <w:szCs w:val="24"/>
        </w:rPr>
        <w:t>1.3. Capilar de intercambio de humedad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A2E89E" w14:textId="77777777" w:rsidR="007F1455" w:rsidRDefault="007F1455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AD1" w:rsidRPr="000E3AD1">
        <w:rPr>
          <w:rFonts w:ascii="Times New Roman" w:hAnsi="Times New Roman" w:cs="Times New Roman"/>
          <w:sz w:val="24"/>
          <w:szCs w:val="24"/>
        </w:rPr>
        <w:t>1.4. Sensor de O2 y CO2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191903" w14:textId="1D28787C" w:rsidR="007F1455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E3AD1">
        <w:rPr>
          <w:rFonts w:ascii="Times New Roman" w:hAnsi="Times New Roman" w:cs="Times New Roman"/>
          <w:sz w:val="24"/>
          <w:szCs w:val="24"/>
        </w:rPr>
        <w:t xml:space="preserve">2. Cilindros de gases de calibración. </w:t>
      </w:r>
    </w:p>
    <w:p w14:paraId="6CB8C3DC" w14:textId="77777777" w:rsidR="003E2D6B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E3AD1">
        <w:rPr>
          <w:rFonts w:ascii="Times New Roman" w:hAnsi="Times New Roman" w:cs="Times New Roman"/>
          <w:sz w:val="24"/>
          <w:szCs w:val="24"/>
        </w:rPr>
        <w:t xml:space="preserve">3. Sensor de flujo. </w:t>
      </w:r>
    </w:p>
    <w:p w14:paraId="0FB98F15" w14:textId="77777777" w:rsidR="003E2D6B" w:rsidRDefault="000E3AD1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0E3AD1">
        <w:rPr>
          <w:rFonts w:ascii="Times New Roman" w:hAnsi="Times New Roman" w:cs="Times New Roman"/>
          <w:sz w:val="24"/>
          <w:szCs w:val="24"/>
        </w:rPr>
        <w:t xml:space="preserve">4. Máscaras con arnés (tamaños S, M o L, reusable o desechable). </w:t>
      </w:r>
    </w:p>
    <w:p w14:paraId="52D9D325" w14:textId="77777777" w:rsidR="003E2D6B" w:rsidRDefault="003E2D6B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6508E8F" w14:textId="5CB2CFC6" w:rsidR="00725671" w:rsidRDefault="000E3AD1" w:rsidP="003E2D6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0E3AD1">
        <w:rPr>
          <w:rFonts w:ascii="Times New Roman" w:hAnsi="Times New Roman" w:cs="Times New Roman"/>
          <w:sz w:val="24"/>
          <w:szCs w:val="24"/>
        </w:rPr>
        <w:t>LA UNIDAD EJECUTORA SOLICITARÁ SI REQUIERE INCLUIR LA ACTUALIZACIÓN A PRUEBA DE ESFUERZO CARDIOPULMONAR Y LOS ACCESORIOS QUE REQUIERA CON EL MISMO NÚMERO DE FICHA TÉCNICA.</w:t>
      </w:r>
    </w:p>
    <w:p w14:paraId="2A7B3FDF" w14:textId="554E115F" w:rsidR="00725671" w:rsidRDefault="00725671" w:rsidP="003E2D6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005EAB">
        <w:rPr>
          <w:rFonts w:ascii="Times New Roman" w:hAnsi="Times New Roman" w:cs="Times New Roman"/>
          <w:sz w:val="24"/>
          <w:szCs w:val="24"/>
        </w:rPr>
        <w:t>LA UNIDAD EJECUTORA DEBERÁ ESPECIFICAR CADA UNO DE LOS ACCESORIOS Y LA CANTIDAD QUE REQUIERA; LOS ACCESORIOS PUEDEN SER ADQUIRIDOS CON EL MISMO NUMERO DE FICHA TÉCNICA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398BE4" w14:textId="77777777" w:rsidR="008F37BA" w:rsidRDefault="008F37BA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28E2E77" w14:textId="77777777" w:rsidR="008F37BA" w:rsidRDefault="008F37BA" w:rsidP="00005EA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D062D6F" w14:textId="222584F0" w:rsidR="00E80D05" w:rsidRDefault="00B024E9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B024E9">
        <w:rPr>
          <w:rFonts w:ascii="Times New Roman" w:hAnsi="Times New Roman" w:cs="Times New Roman"/>
          <w:sz w:val="24"/>
          <w:szCs w:val="24"/>
        </w:rPr>
        <w:t xml:space="preserve">Observaciones Sugeridas para el Pliego de Cargos: </w:t>
      </w:r>
    </w:p>
    <w:p w14:paraId="38A7B0EA" w14:textId="77777777" w:rsidR="005F1A38" w:rsidRDefault="005F1A38" w:rsidP="005F1A3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43F3DF4" w14:textId="77777777" w:rsidR="003E2D6B" w:rsidRDefault="003E2D6B" w:rsidP="003E2D6B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2D6B">
        <w:rPr>
          <w:rFonts w:ascii="Times New Roman" w:hAnsi="Times New Roman" w:cs="Times New Roman"/>
          <w:sz w:val="24"/>
          <w:szCs w:val="24"/>
        </w:rPr>
        <w:t xml:space="preserve">1. Garantía de tres (3) años mínimo en piezas y mano de obra, a partir de la fecha de instalación y aceptación a satisfacción. </w:t>
      </w:r>
    </w:p>
    <w:p w14:paraId="495B1238" w14:textId="77777777" w:rsidR="003E2D6B" w:rsidRDefault="003E2D6B" w:rsidP="003E2D6B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2D6B">
        <w:rPr>
          <w:rFonts w:ascii="Times New Roman" w:hAnsi="Times New Roman" w:cs="Times New Roman"/>
          <w:sz w:val="24"/>
          <w:szCs w:val="24"/>
        </w:rPr>
        <w:t>2. Un (1) ejemplar del manual de operación y funcionamiento en español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B91A03" w14:textId="77777777" w:rsidR="003E2D6B" w:rsidRDefault="003E2D6B" w:rsidP="003E2D6B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2D6B">
        <w:rPr>
          <w:rFonts w:ascii="Times New Roman" w:hAnsi="Times New Roman" w:cs="Times New Roman"/>
          <w:sz w:val="24"/>
          <w:szCs w:val="24"/>
        </w:rPr>
        <w:t xml:space="preserve">3. Un (1) ejemplares del manual de servicio técnico, debe incluir lista de partes, diagramas eléctricos y electrónicos. </w:t>
      </w:r>
    </w:p>
    <w:p w14:paraId="443EDD59" w14:textId="77777777" w:rsidR="003E2D6B" w:rsidRDefault="003E2D6B" w:rsidP="003E2D6B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2D6B">
        <w:rPr>
          <w:rFonts w:ascii="Times New Roman" w:hAnsi="Times New Roman" w:cs="Times New Roman"/>
          <w:sz w:val="24"/>
          <w:szCs w:val="24"/>
        </w:rPr>
        <w:t xml:space="preserve">4. Presentar programa de mantenimiento preventivo que brindará cada seis (6) meses o cuando lo solicite la unidad ejecutora, durante el periodo de garantía. </w:t>
      </w:r>
    </w:p>
    <w:p w14:paraId="384F7DC0" w14:textId="77777777" w:rsidR="003E2D6B" w:rsidRDefault="003E2D6B" w:rsidP="003E2D6B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2D6B">
        <w:rPr>
          <w:rFonts w:ascii="Times New Roman" w:hAnsi="Times New Roman" w:cs="Times New Roman"/>
          <w:sz w:val="24"/>
          <w:szCs w:val="24"/>
        </w:rPr>
        <w:t xml:space="preserve">5. Brindar entrenamiento de operación de cuatro (4) horas mínimo, programadas, al personal usuario del servicio que tendrá a cargo la operación del equipo. </w:t>
      </w:r>
    </w:p>
    <w:p w14:paraId="50EA2AE1" w14:textId="77777777" w:rsidR="003E2D6B" w:rsidRDefault="003E2D6B" w:rsidP="003E2D6B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2D6B">
        <w:rPr>
          <w:rFonts w:ascii="Times New Roman" w:hAnsi="Times New Roman" w:cs="Times New Roman"/>
          <w:sz w:val="24"/>
          <w:szCs w:val="24"/>
        </w:rPr>
        <w:t xml:space="preserve">6. Brindar entrenamiento de mantenimiento y reparación de cuatro (4) horas mínimo al personal de Biomédica que tendrá a su cargo el mantenimiento y reparación del equipo después de la garantía. </w:t>
      </w:r>
    </w:p>
    <w:p w14:paraId="23624716" w14:textId="77777777" w:rsidR="003E2D6B" w:rsidRDefault="003E2D6B" w:rsidP="003E2D6B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2D6B">
        <w:rPr>
          <w:rFonts w:ascii="Times New Roman" w:hAnsi="Times New Roman" w:cs="Times New Roman"/>
          <w:sz w:val="24"/>
          <w:szCs w:val="24"/>
        </w:rPr>
        <w:t xml:space="preserve">7. Certificación emitida por el fabricante de que el equipo es nuevo no reconstruido. </w:t>
      </w:r>
    </w:p>
    <w:p w14:paraId="44682C9D" w14:textId="427BD334" w:rsidR="005F1A38" w:rsidRPr="00FD683F" w:rsidRDefault="003E2D6B" w:rsidP="003E2D6B">
      <w:pPr>
        <w:pStyle w:val="Sinespaciad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E2D6B">
        <w:rPr>
          <w:rFonts w:ascii="Times New Roman" w:hAnsi="Times New Roman" w:cs="Times New Roman"/>
          <w:sz w:val="24"/>
          <w:szCs w:val="24"/>
        </w:rPr>
        <w:t>8. Certificación del fabricante en donde confirmen la disponibilidad de piezas de repuestos por un periodo de 7 años mínimo.</w:t>
      </w:r>
    </w:p>
    <w:sectPr w:rsidR="005F1A38" w:rsidRPr="00FD683F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01F1" w14:textId="77777777" w:rsidR="00E57AE8" w:rsidRDefault="00E57AE8" w:rsidP="00FD683F">
      <w:pPr>
        <w:spacing w:after="0" w:line="240" w:lineRule="auto"/>
      </w:pPr>
      <w:r>
        <w:separator/>
      </w:r>
    </w:p>
  </w:endnote>
  <w:endnote w:type="continuationSeparator" w:id="0">
    <w:p w14:paraId="2100448D" w14:textId="77777777" w:rsidR="00E57AE8" w:rsidRDefault="00E57AE8" w:rsidP="00FD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38E88" w14:textId="2BC5C61A" w:rsidR="00FD683F" w:rsidRDefault="00FD683F">
    <w:pPr>
      <w:pStyle w:val="Piedepgina"/>
    </w:pPr>
    <w:r>
      <w:t>MQ/</w:t>
    </w:r>
    <w:r w:rsidR="003E2D6B">
      <w:t>HN</w:t>
    </w:r>
    <w:r>
      <w:t xml:space="preserve">/Homologación </w:t>
    </w:r>
    <w:r w:rsidR="00121C23">
      <w:t>23</w:t>
    </w:r>
    <w:r>
      <w:t>-</w:t>
    </w:r>
    <w:r w:rsidR="008F37BA">
      <w:t>01</w:t>
    </w:r>
    <w:r>
      <w:t>-2</w:t>
    </w:r>
    <w:r w:rsidR="008F37BA">
      <w:t>6</w:t>
    </w:r>
    <w:r>
      <w:t xml:space="preserve"> / </w:t>
    </w:r>
    <w:r w:rsidR="003E2D6B">
      <w:t>11</w:t>
    </w:r>
    <w:r>
      <w:t xml:space="preserve">:00 </w:t>
    </w:r>
    <w:proofErr w:type="spellStart"/>
    <w:r w:rsidR="00C8110F">
      <w:t>n.r</w:t>
    </w:r>
    <w:proofErr w:type="spellEnd"/>
    <w:r>
      <w:t>.</w:t>
    </w:r>
  </w:p>
  <w:p w14:paraId="51EDBDEB" w14:textId="77777777" w:rsidR="00FD683F" w:rsidRDefault="00FD68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84C31" w14:textId="77777777" w:rsidR="00E57AE8" w:rsidRDefault="00E57AE8" w:rsidP="00FD683F">
      <w:pPr>
        <w:spacing w:after="0" w:line="240" w:lineRule="auto"/>
      </w:pPr>
      <w:r>
        <w:separator/>
      </w:r>
    </w:p>
  </w:footnote>
  <w:footnote w:type="continuationSeparator" w:id="0">
    <w:p w14:paraId="56F01FA8" w14:textId="77777777" w:rsidR="00E57AE8" w:rsidRDefault="00E57AE8" w:rsidP="00FD6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63F67"/>
    <w:multiLevelType w:val="hybridMultilevel"/>
    <w:tmpl w:val="D8889064"/>
    <w:lvl w:ilvl="0" w:tplc="5F50FE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222" w:hanging="360"/>
      </w:pPr>
    </w:lvl>
    <w:lvl w:ilvl="2" w:tplc="180A001B" w:tentative="1">
      <w:start w:val="1"/>
      <w:numFmt w:val="lowerRoman"/>
      <w:lvlText w:val="%3."/>
      <w:lvlJc w:val="right"/>
      <w:pPr>
        <w:ind w:left="1942" w:hanging="180"/>
      </w:pPr>
    </w:lvl>
    <w:lvl w:ilvl="3" w:tplc="180A000F" w:tentative="1">
      <w:start w:val="1"/>
      <w:numFmt w:val="decimal"/>
      <w:lvlText w:val="%4."/>
      <w:lvlJc w:val="left"/>
      <w:pPr>
        <w:ind w:left="2662" w:hanging="360"/>
      </w:pPr>
    </w:lvl>
    <w:lvl w:ilvl="4" w:tplc="180A0019" w:tentative="1">
      <w:start w:val="1"/>
      <w:numFmt w:val="lowerLetter"/>
      <w:lvlText w:val="%5."/>
      <w:lvlJc w:val="left"/>
      <w:pPr>
        <w:ind w:left="3382" w:hanging="360"/>
      </w:pPr>
    </w:lvl>
    <w:lvl w:ilvl="5" w:tplc="180A001B" w:tentative="1">
      <w:start w:val="1"/>
      <w:numFmt w:val="lowerRoman"/>
      <w:lvlText w:val="%6."/>
      <w:lvlJc w:val="right"/>
      <w:pPr>
        <w:ind w:left="4102" w:hanging="180"/>
      </w:pPr>
    </w:lvl>
    <w:lvl w:ilvl="6" w:tplc="180A000F" w:tentative="1">
      <w:start w:val="1"/>
      <w:numFmt w:val="decimal"/>
      <w:lvlText w:val="%7."/>
      <w:lvlJc w:val="left"/>
      <w:pPr>
        <w:ind w:left="4822" w:hanging="360"/>
      </w:pPr>
    </w:lvl>
    <w:lvl w:ilvl="7" w:tplc="180A0019" w:tentative="1">
      <w:start w:val="1"/>
      <w:numFmt w:val="lowerLetter"/>
      <w:lvlText w:val="%8."/>
      <w:lvlJc w:val="left"/>
      <w:pPr>
        <w:ind w:left="5542" w:hanging="360"/>
      </w:pPr>
    </w:lvl>
    <w:lvl w:ilvl="8" w:tplc="1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B5272AC"/>
    <w:multiLevelType w:val="multilevel"/>
    <w:tmpl w:val="4332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49A03D9B"/>
    <w:multiLevelType w:val="hybridMultilevel"/>
    <w:tmpl w:val="22547B2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74932"/>
    <w:multiLevelType w:val="multilevel"/>
    <w:tmpl w:val="4332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79626D6A"/>
    <w:multiLevelType w:val="hybridMultilevel"/>
    <w:tmpl w:val="CCBCE664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528332">
    <w:abstractNumId w:val="3"/>
  </w:num>
  <w:num w:numId="2" w16cid:durableId="403796427">
    <w:abstractNumId w:val="1"/>
  </w:num>
  <w:num w:numId="3" w16cid:durableId="1280182666">
    <w:abstractNumId w:val="2"/>
  </w:num>
  <w:num w:numId="4" w16cid:durableId="580598341">
    <w:abstractNumId w:val="0"/>
  </w:num>
  <w:num w:numId="5" w16cid:durableId="1316180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3F"/>
    <w:rsid w:val="00005EAB"/>
    <w:rsid w:val="00061C5B"/>
    <w:rsid w:val="000E3AD1"/>
    <w:rsid w:val="000E4C2A"/>
    <w:rsid w:val="00121C23"/>
    <w:rsid w:val="00162768"/>
    <w:rsid w:val="001E34EC"/>
    <w:rsid w:val="002725D1"/>
    <w:rsid w:val="00291C7E"/>
    <w:rsid w:val="002B09DB"/>
    <w:rsid w:val="002E728B"/>
    <w:rsid w:val="0034358D"/>
    <w:rsid w:val="003624F3"/>
    <w:rsid w:val="0039490C"/>
    <w:rsid w:val="003E2D6B"/>
    <w:rsid w:val="00403F77"/>
    <w:rsid w:val="004A006B"/>
    <w:rsid w:val="00535A69"/>
    <w:rsid w:val="00586DDA"/>
    <w:rsid w:val="005A4390"/>
    <w:rsid w:val="005F1A38"/>
    <w:rsid w:val="00657D37"/>
    <w:rsid w:val="00725671"/>
    <w:rsid w:val="007D78EB"/>
    <w:rsid w:val="007F1455"/>
    <w:rsid w:val="008025F0"/>
    <w:rsid w:val="0081128E"/>
    <w:rsid w:val="00831E49"/>
    <w:rsid w:val="008A46EB"/>
    <w:rsid w:val="008C63C3"/>
    <w:rsid w:val="008F37BA"/>
    <w:rsid w:val="008F56C7"/>
    <w:rsid w:val="0090749D"/>
    <w:rsid w:val="00917928"/>
    <w:rsid w:val="00984891"/>
    <w:rsid w:val="0099305F"/>
    <w:rsid w:val="009B39C0"/>
    <w:rsid w:val="009E187F"/>
    <w:rsid w:val="00A637CA"/>
    <w:rsid w:val="00A70AFC"/>
    <w:rsid w:val="00A81939"/>
    <w:rsid w:val="00A85015"/>
    <w:rsid w:val="00AD33FB"/>
    <w:rsid w:val="00AE4ADE"/>
    <w:rsid w:val="00B024E9"/>
    <w:rsid w:val="00B72DF0"/>
    <w:rsid w:val="00C24E6B"/>
    <w:rsid w:val="00C45A09"/>
    <w:rsid w:val="00C8110F"/>
    <w:rsid w:val="00CF4F6F"/>
    <w:rsid w:val="00D5549F"/>
    <w:rsid w:val="00D83D42"/>
    <w:rsid w:val="00DC6AED"/>
    <w:rsid w:val="00DE6E7F"/>
    <w:rsid w:val="00E1422C"/>
    <w:rsid w:val="00E24E91"/>
    <w:rsid w:val="00E57AE8"/>
    <w:rsid w:val="00E67D6D"/>
    <w:rsid w:val="00E80D05"/>
    <w:rsid w:val="00EE4D9E"/>
    <w:rsid w:val="00EE67E4"/>
    <w:rsid w:val="00F73010"/>
    <w:rsid w:val="00FA7D16"/>
    <w:rsid w:val="00FC19C5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C035E"/>
  <w15:chartTrackingRefBased/>
  <w15:docId w15:val="{E0A109EE-FE7E-44EF-B6EF-E470C15A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6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6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68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6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68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6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6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6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6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6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6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6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68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68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68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68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68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68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6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6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6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6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68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68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68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6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68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68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D6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83F"/>
  </w:style>
  <w:style w:type="paragraph" w:styleId="Piedepgina">
    <w:name w:val="footer"/>
    <w:basedOn w:val="Normal"/>
    <w:link w:val="PiedepginaCar"/>
    <w:uiPriority w:val="99"/>
    <w:unhideWhenUsed/>
    <w:rsid w:val="00FD6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83F"/>
  </w:style>
  <w:style w:type="paragraph" w:styleId="Sinespaciado">
    <w:name w:val="No Spacing"/>
    <w:uiPriority w:val="1"/>
    <w:qFormat/>
    <w:rsid w:val="00FD683F"/>
    <w:pPr>
      <w:spacing w:after="0" w:line="240" w:lineRule="auto"/>
    </w:pPr>
  </w:style>
  <w:style w:type="paragraph" w:styleId="NormalWeb">
    <w:name w:val="Normal (Web)"/>
    <w:basedOn w:val="Normal"/>
    <w:unhideWhenUsed/>
    <w:rsid w:val="005F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72EC-DFE1-4EB3-A602-008BE567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1035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Muñoz</dc:creator>
  <cp:keywords/>
  <dc:description/>
  <cp:lastModifiedBy>Nairoby Ruiz</cp:lastModifiedBy>
  <cp:revision>2</cp:revision>
  <cp:lastPrinted>2025-08-06T18:51:00Z</cp:lastPrinted>
  <dcterms:created xsi:type="dcterms:W3CDTF">2025-08-06T18:54:00Z</dcterms:created>
  <dcterms:modified xsi:type="dcterms:W3CDTF">2025-08-06T18:54:00Z</dcterms:modified>
</cp:coreProperties>
</file>